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7FD44" w14:textId="77777777" w:rsidR="00306412" w:rsidRPr="00AB4DE4" w:rsidRDefault="00306412" w:rsidP="00AB4DE4">
      <w:pPr>
        <w:jc w:val="center"/>
      </w:pPr>
    </w:p>
    <w:p w14:paraId="5B5BE6CE" w14:textId="77777777" w:rsidR="008F0839" w:rsidRPr="00AB4DE4" w:rsidRDefault="008F0839" w:rsidP="00AB4DE4">
      <w:pPr>
        <w:jc w:val="center"/>
      </w:pPr>
    </w:p>
    <w:p w14:paraId="6FB24327" w14:textId="77777777" w:rsidR="008F0839" w:rsidRPr="00AB4DE4" w:rsidRDefault="008F0839" w:rsidP="00AB4DE4">
      <w:pPr>
        <w:jc w:val="center"/>
      </w:pPr>
    </w:p>
    <w:p w14:paraId="24C7129A" w14:textId="77777777" w:rsidR="00353789" w:rsidRPr="00AB4DE4" w:rsidRDefault="00353789" w:rsidP="00AB4DE4">
      <w:pPr>
        <w:jc w:val="center"/>
      </w:pPr>
    </w:p>
    <w:p w14:paraId="042152EC" w14:textId="77777777" w:rsidR="008F0839" w:rsidRPr="00AB4DE4" w:rsidRDefault="008F0839" w:rsidP="00AB4DE4">
      <w:pPr>
        <w:jc w:val="center"/>
      </w:pPr>
    </w:p>
    <w:p w14:paraId="0D76EB53" w14:textId="77777777" w:rsidR="008F0839" w:rsidRPr="00AB4DE4" w:rsidRDefault="008F0839" w:rsidP="00AB4DE4">
      <w:pPr>
        <w:jc w:val="center"/>
      </w:pPr>
    </w:p>
    <w:p w14:paraId="262E7C7C" w14:textId="77777777" w:rsidR="008F0839" w:rsidRPr="00AB4DE4" w:rsidRDefault="008F0839" w:rsidP="00AB4DE4">
      <w:pPr>
        <w:jc w:val="center"/>
      </w:pPr>
    </w:p>
    <w:p w14:paraId="606A76C3" w14:textId="77777777" w:rsidR="008F0839" w:rsidRPr="00AB4DE4" w:rsidRDefault="008F0839" w:rsidP="00AB4DE4">
      <w:pPr>
        <w:jc w:val="center"/>
      </w:pPr>
    </w:p>
    <w:p w14:paraId="6F5B0F3F" w14:textId="77777777" w:rsidR="008F0839" w:rsidRPr="00AB4DE4" w:rsidRDefault="008F0839" w:rsidP="00AB4DE4">
      <w:pPr>
        <w:jc w:val="center"/>
      </w:pPr>
    </w:p>
    <w:p w14:paraId="1364E01F" w14:textId="77777777" w:rsidR="008F0839" w:rsidRPr="00AB4DE4" w:rsidRDefault="008F0839" w:rsidP="00AB4DE4">
      <w:pPr>
        <w:jc w:val="center"/>
      </w:pPr>
    </w:p>
    <w:p w14:paraId="1FF6BF09" w14:textId="77777777" w:rsidR="008F0839" w:rsidRPr="00AB4DE4" w:rsidRDefault="008F0839" w:rsidP="00AB4DE4">
      <w:pPr>
        <w:jc w:val="center"/>
      </w:pPr>
    </w:p>
    <w:p w14:paraId="580B7178" w14:textId="77777777" w:rsidR="008F0839" w:rsidRPr="00AB4DE4" w:rsidRDefault="008F0839" w:rsidP="00AB4DE4">
      <w:pPr>
        <w:jc w:val="center"/>
      </w:pPr>
    </w:p>
    <w:p w14:paraId="3A078F8C" w14:textId="3D51B969" w:rsidR="008F0839" w:rsidRPr="001161DD" w:rsidRDefault="00011A8B" w:rsidP="008F0839">
      <w:pPr>
        <w:jc w:val="center"/>
      </w:pPr>
      <w:r w:rsidRPr="00011A8B">
        <w:rPr>
          <w:b/>
          <w:sz w:val="40"/>
        </w:rPr>
        <w:t>XProtect</w:t>
      </w:r>
      <w:r w:rsidRPr="006923EF">
        <w:rPr>
          <w:b/>
          <w:sz w:val="40"/>
          <w:vertAlign w:val="superscript"/>
        </w:rPr>
        <w:t>®</w:t>
      </w:r>
      <w:r w:rsidRPr="00011A8B">
        <w:rPr>
          <w:b/>
          <w:sz w:val="40"/>
        </w:rPr>
        <w:t xml:space="preserve"> Transact 2016</w:t>
      </w:r>
    </w:p>
    <w:p w14:paraId="4F1ACF7E" w14:textId="77777777" w:rsidR="008F0839" w:rsidRPr="001161DD" w:rsidRDefault="008F0839" w:rsidP="008F0839">
      <w:pPr>
        <w:jc w:val="center"/>
      </w:pPr>
    </w:p>
    <w:p w14:paraId="5296E240" w14:textId="77777777" w:rsidR="008F0839" w:rsidRPr="001161DD" w:rsidRDefault="008F0839" w:rsidP="008F0839">
      <w:pPr>
        <w:jc w:val="center"/>
      </w:pPr>
    </w:p>
    <w:p w14:paraId="0172840D" w14:textId="77777777" w:rsidR="008F0839" w:rsidRPr="001161DD" w:rsidRDefault="008F0839" w:rsidP="001161DD">
      <w:pPr>
        <w:jc w:val="center"/>
      </w:pPr>
    </w:p>
    <w:p w14:paraId="21408F30" w14:textId="77777777" w:rsidR="008F0839" w:rsidRPr="001161DD" w:rsidRDefault="008F0839" w:rsidP="008F0839"/>
    <w:p w14:paraId="44C1DB36" w14:textId="77777777" w:rsidR="00353789" w:rsidRPr="001161DD" w:rsidRDefault="008F0839" w:rsidP="002576DA">
      <w:r w:rsidRPr="001161DD">
        <w:br w:type="page"/>
      </w:r>
    </w:p>
    <w:p w14:paraId="5C03837D" w14:textId="77777777" w:rsidR="00353789" w:rsidRPr="001161DD" w:rsidRDefault="00353789" w:rsidP="002576DA"/>
    <w:p w14:paraId="0DD844E7" w14:textId="77777777" w:rsidR="00353789" w:rsidRPr="001161DD" w:rsidRDefault="00353789" w:rsidP="002576DA"/>
    <w:p w14:paraId="3CD81A60" w14:textId="77777777" w:rsidR="00306412" w:rsidRPr="00551D5B" w:rsidRDefault="00FA4780" w:rsidP="00AB168E">
      <w:pPr>
        <w:spacing w:after="240"/>
        <w:rPr>
          <w:sz w:val="40"/>
        </w:rPr>
      </w:pPr>
      <w:r w:rsidRPr="001161DD">
        <w:rPr>
          <w:sz w:val="40"/>
        </w:rPr>
        <w:t>Con</w:t>
      </w:r>
      <w:r w:rsidRPr="00551D5B">
        <w:rPr>
          <w:sz w:val="40"/>
        </w:rPr>
        <w:t>tent</w:t>
      </w:r>
      <w:r w:rsidR="00AB168E" w:rsidRPr="00551D5B">
        <w:rPr>
          <w:sz w:val="40"/>
        </w:rPr>
        <w:t>s</w:t>
      </w:r>
    </w:p>
    <w:p w14:paraId="02D43561" w14:textId="77777777" w:rsidR="00011A8B" w:rsidRDefault="00B97B58">
      <w:pPr>
        <w:pStyle w:val="TOC1"/>
        <w:rPr>
          <w:rFonts w:asciiTheme="minorHAnsi" w:eastAsiaTheme="minorEastAsia" w:hAnsiTheme="minorHAnsi" w:cstheme="minorBidi"/>
          <w:color w:val="auto"/>
          <w:sz w:val="22"/>
        </w:rPr>
      </w:pPr>
      <w:r w:rsidRPr="00551D5B">
        <w:rPr>
          <w:szCs w:val="48"/>
        </w:rPr>
        <w:fldChar w:fldCharType="begin"/>
      </w:r>
      <w:r w:rsidRPr="00551D5B">
        <w:rPr>
          <w:szCs w:val="48"/>
        </w:rPr>
        <w:instrText xml:space="preserve"> TOC \o "1-3" \h \z \u </w:instrText>
      </w:r>
      <w:r w:rsidRPr="00551D5B">
        <w:rPr>
          <w:szCs w:val="48"/>
        </w:rPr>
        <w:fldChar w:fldCharType="separate"/>
      </w:r>
      <w:hyperlink w:anchor="_Toc437599640" w:history="1">
        <w:r w:rsidR="00011A8B" w:rsidRPr="00F07EA8">
          <w:rPr>
            <w:rStyle w:val="Hyperlink"/>
          </w:rPr>
          <w:t>Feature Overview</w:t>
        </w:r>
        <w:r w:rsidR="00011A8B">
          <w:rPr>
            <w:webHidden/>
          </w:rPr>
          <w:tab/>
        </w:r>
        <w:r w:rsidR="00011A8B">
          <w:rPr>
            <w:webHidden/>
          </w:rPr>
          <w:fldChar w:fldCharType="begin"/>
        </w:r>
        <w:r w:rsidR="00011A8B">
          <w:rPr>
            <w:webHidden/>
          </w:rPr>
          <w:instrText xml:space="preserve"> PAGEREF _Toc437599640 \h </w:instrText>
        </w:r>
        <w:r w:rsidR="00011A8B">
          <w:rPr>
            <w:webHidden/>
          </w:rPr>
        </w:r>
        <w:r w:rsidR="00011A8B">
          <w:rPr>
            <w:webHidden/>
          </w:rPr>
          <w:fldChar w:fldCharType="separate"/>
        </w:r>
        <w:r w:rsidR="00011A8B">
          <w:rPr>
            <w:webHidden/>
          </w:rPr>
          <w:t>3</w:t>
        </w:r>
        <w:r w:rsidR="00011A8B">
          <w:rPr>
            <w:webHidden/>
          </w:rPr>
          <w:fldChar w:fldCharType="end"/>
        </w:r>
      </w:hyperlink>
    </w:p>
    <w:p w14:paraId="22107DF1" w14:textId="77777777" w:rsidR="00011A8B" w:rsidRDefault="006923EF">
      <w:pPr>
        <w:pStyle w:val="TOC2"/>
        <w:rPr>
          <w:rFonts w:asciiTheme="minorHAnsi" w:eastAsiaTheme="minorEastAsia" w:hAnsiTheme="minorHAnsi" w:cstheme="minorBidi"/>
          <w:bCs w:val="0"/>
          <w:iCs w:val="0"/>
          <w:color w:val="auto"/>
        </w:rPr>
      </w:pPr>
      <w:hyperlink w:anchor="_Toc437599641" w:history="1">
        <w:r w:rsidR="00011A8B" w:rsidRPr="00F07EA8">
          <w:rPr>
            <w:rStyle w:val="Hyperlink"/>
          </w:rPr>
          <w:t>Key Features</w:t>
        </w:r>
        <w:r w:rsidR="00011A8B">
          <w:rPr>
            <w:webHidden/>
          </w:rPr>
          <w:tab/>
        </w:r>
        <w:r w:rsidR="00011A8B">
          <w:rPr>
            <w:webHidden/>
          </w:rPr>
          <w:fldChar w:fldCharType="begin"/>
        </w:r>
        <w:r w:rsidR="00011A8B">
          <w:rPr>
            <w:webHidden/>
          </w:rPr>
          <w:instrText xml:space="preserve"> PAGEREF _Toc437599641 \h </w:instrText>
        </w:r>
        <w:r w:rsidR="00011A8B">
          <w:rPr>
            <w:webHidden/>
          </w:rPr>
        </w:r>
        <w:r w:rsidR="00011A8B">
          <w:rPr>
            <w:webHidden/>
          </w:rPr>
          <w:fldChar w:fldCharType="separate"/>
        </w:r>
        <w:r w:rsidR="00011A8B">
          <w:rPr>
            <w:webHidden/>
          </w:rPr>
          <w:t>3</w:t>
        </w:r>
        <w:r w:rsidR="00011A8B">
          <w:rPr>
            <w:webHidden/>
          </w:rPr>
          <w:fldChar w:fldCharType="end"/>
        </w:r>
      </w:hyperlink>
    </w:p>
    <w:p w14:paraId="6DBC46C4" w14:textId="77777777" w:rsidR="00011A8B" w:rsidRDefault="006923EF">
      <w:pPr>
        <w:pStyle w:val="TOC2"/>
        <w:rPr>
          <w:rFonts w:asciiTheme="minorHAnsi" w:eastAsiaTheme="minorEastAsia" w:hAnsiTheme="minorHAnsi" w:cstheme="minorBidi"/>
          <w:bCs w:val="0"/>
          <w:iCs w:val="0"/>
          <w:color w:val="auto"/>
        </w:rPr>
      </w:pPr>
      <w:hyperlink w:anchor="_Toc437599642" w:history="1">
        <w:r w:rsidR="00011A8B" w:rsidRPr="00F07EA8">
          <w:rPr>
            <w:rStyle w:val="Hyperlink"/>
          </w:rPr>
          <w:t>Integration</w:t>
        </w:r>
        <w:r w:rsidR="00011A8B">
          <w:rPr>
            <w:webHidden/>
          </w:rPr>
          <w:tab/>
        </w:r>
        <w:r w:rsidR="00011A8B">
          <w:rPr>
            <w:webHidden/>
          </w:rPr>
          <w:fldChar w:fldCharType="begin"/>
        </w:r>
        <w:r w:rsidR="00011A8B">
          <w:rPr>
            <w:webHidden/>
          </w:rPr>
          <w:instrText xml:space="preserve"> PAGEREF _Toc437599642 \h </w:instrText>
        </w:r>
        <w:r w:rsidR="00011A8B">
          <w:rPr>
            <w:webHidden/>
          </w:rPr>
        </w:r>
        <w:r w:rsidR="00011A8B">
          <w:rPr>
            <w:webHidden/>
          </w:rPr>
          <w:fldChar w:fldCharType="separate"/>
        </w:r>
        <w:r w:rsidR="00011A8B">
          <w:rPr>
            <w:webHidden/>
          </w:rPr>
          <w:t>3</w:t>
        </w:r>
        <w:r w:rsidR="00011A8B">
          <w:rPr>
            <w:webHidden/>
          </w:rPr>
          <w:fldChar w:fldCharType="end"/>
        </w:r>
      </w:hyperlink>
    </w:p>
    <w:p w14:paraId="6AF3B13B" w14:textId="77777777" w:rsidR="00011A8B" w:rsidRDefault="006923EF">
      <w:pPr>
        <w:pStyle w:val="TOC1"/>
        <w:rPr>
          <w:rFonts w:asciiTheme="minorHAnsi" w:eastAsiaTheme="minorEastAsia" w:hAnsiTheme="minorHAnsi" w:cstheme="minorBidi"/>
          <w:color w:val="auto"/>
          <w:sz w:val="22"/>
        </w:rPr>
      </w:pPr>
      <w:hyperlink w:anchor="_Toc437599643" w:history="1">
        <w:r w:rsidR="00011A8B" w:rsidRPr="00F07EA8">
          <w:rPr>
            <w:rStyle w:val="Hyperlink"/>
          </w:rPr>
          <w:t>Detailed Product Features</w:t>
        </w:r>
        <w:r w:rsidR="00011A8B">
          <w:rPr>
            <w:webHidden/>
          </w:rPr>
          <w:tab/>
        </w:r>
        <w:r w:rsidR="00011A8B">
          <w:rPr>
            <w:webHidden/>
          </w:rPr>
          <w:fldChar w:fldCharType="begin"/>
        </w:r>
        <w:r w:rsidR="00011A8B">
          <w:rPr>
            <w:webHidden/>
          </w:rPr>
          <w:instrText xml:space="preserve"> PAGEREF _Toc437599643 \h </w:instrText>
        </w:r>
        <w:r w:rsidR="00011A8B">
          <w:rPr>
            <w:webHidden/>
          </w:rPr>
        </w:r>
        <w:r w:rsidR="00011A8B">
          <w:rPr>
            <w:webHidden/>
          </w:rPr>
          <w:fldChar w:fldCharType="separate"/>
        </w:r>
        <w:r w:rsidR="00011A8B">
          <w:rPr>
            <w:webHidden/>
          </w:rPr>
          <w:t>3</w:t>
        </w:r>
        <w:r w:rsidR="00011A8B">
          <w:rPr>
            <w:webHidden/>
          </w:rPr>
          <w:fldChar w:fldCharType="end"/>
        </w:r>
      </w:hyperlink>
    </w:p>
    <w:p w14:paraId="21E31128" w14:textId="77777777" w:rsidR="00011A8B" w:rsidRDefault="006923EF">
      <w:pPr>
        <w:pStyle w:val="TOC2"/>
        <w:rPr>
          <w:rFonts w:asciiTheme="minorHAnsi" w:eastAsiaTheme="minorEastAsia" w:hAnsiTheme="minorHAnsi" w:cstheme="minorBidi"/>
          <w:bCs w:val="0"/>
          <w:iCs w:val="0"/>
          <w:color w:val="auto"/>
        </w:rPr>
      </w:pPr>
      <w:hyperlink w:anchor="_Toc437599644" w:history="1">
        <w:r w:rsidR="00011A8B" w:rsidRPr="00F07EA8">
          <w:rPr>
            <w:rStyle w:val="Hyperlink"/>
          </w:rPr>
          <w:t>Capture data</w:t>
        </w:r>
        <w:r w:rsidR="00011A8B">
          <w:rPr>
            <w:webHidden/>
          </w:rPr>
          <w:tab/>
        </w:r>
        <w:r w:rsidR="00011A8B">
          <w:rPr>
            <w:webHidden/>
          </w:rPr>
          <w:fldChar w:fldCharType="begin"/>
        </w:r>
        <w:r w:rsidR="00011A8B">
          <w:rPr>
            <w:webHidden/>
          </w:rPr>
          <w:instrText xml:space="preserve"> PAGEREF _Toc437599644 \h </w:instrText>
        </w:r>
        <w:r w:rsidR="00011A8B">
          <w:rPr>
            <w:webHidden/>
          </w:rPr>
        </w:r>
        <w:r w:rsidR="00011A8B">
          <w:rPr>
            <w:webHidden/>
          </w:rPr>
          <w:fldChar w:fldCharType="separate"/>
        </w:r>
        <w:r w:rsidR="00011A8B">
          <w:rPr>
            <w:webHidden/>
          </w:rPr>
          <w:t>4</w:t>
        </w:r>
        <w:r w:rsidR="00011A8B">
          <w:rPr>
            <w:webHidden/>
          </w:rPr>
          <w:fldChar w:fldCharType="end"/>
        </w:r>
      </w:hyperlink>
    </w:p>
    <w:p w14:paraId="1F15F497" w14:textId="77777777" w:rsidR="00011A8B" w:rsidRDefault="006923EF">
      <w:pPr>
        <w:pStyle w:val="TOC2"/>
        <w:rPr>
          <w:rFonts w:asciiTheme="minorHAnsi" w:eastAsiaTheme="minorEastAsia" w:hAnsiTheme="minorHAnsi" w:cstheme="minorBidi"/>
          <w:bCs w:val="0"/>
          <w:iCs w:val="0"/>
          <w:color w:val="auto"/>
        </w:rPr>
      </w:pPr>
      <w:hyperlink w:anchor="_Toc437599645" w:history="1">
        <w:r w:rsidR="00011A8B" w:rsidRPr="00F07EA8">
          <w:rPr>
            <w:rStyle w:val="Hyperlink"/>
          </w:rPr>
          <w:t>Identify transactions</w:t>
        </w:r>
        <w:r w:rsidR="00011A8B">
          <w:rPr>
            <w:webHidden/>
          </w:rPr>
          <w:tab/>
        </w:r>
        <w:r w:rsidR="00011A8B">
          <w:rPr>
            <w:webHidden/>
          </w:rPr>
          <w:fldChar w:fldCharType="begin"/>
        </w:r>
        <w:r w:rsidR="00011A8B">
          <w:rPr>
            <w:webHidden/>
          </w:rPr>
          <w:instrText xml:space="preserve"> PAGEREF _Toc437599645 \h </w:instrText>
        </w:r>
        <w:r w:rsidR="00011A8B">
          <w:rPr>
            <w:webHidden/>
          </w:rPr>
        </w:r>
        <w:r w:rsidR="00011A8B">
          <w:rPr>
            <w:webHidden/>
          </w:rPr>
          <w:fldChar w:fldCharType="separate"/>
        </w:r>
        <w:r w:rsidR="00011A8B">
          <w:rPr>
            <w:webHidden/>
          </w:rPr>
          <w:t>4</w:t>
        </w:r>
        <w:r w:rsidR="00011A8B">
          <w:rPr>
            <w:webHidden/>
          </w:rPr>
          <w:fldChar w:fldCharType="end"/>
        </w:r>
      </w:hyperlink>
    </w:p>
    <w:p w14:paraId="2854FC28" w14:textId="77777777" w:rsidR="00011A8B" w:rsidRDefault="006923EF">
      <w:pPr>
        <w:pStyle w:val="TOC2"/>
        <w:rPr>
          <w:rFonts w:asciiTheme="minorHAnsi" w:eastAsiaTheme="minorEastAsia" w:hAnsiTheme="minorHAnsi" w:cstheme="minorBidi"/>
          <w:bCs w:val="0"/>
          <w:iCs w:val="0"/>
          <w:color w:val="auto"/>
        </w:rPr>
      </w:pPr>
      <w:hyperlink w:anchor="_Toc437599646" w:history="1">
        <w:r w:rsidR="00011A8B" w:rsidRPr="00F07EA8">
          <w:rPr>
            <w:rStyle w:val="Hyperlink"/>
          </w:rPr>
          <w:t>Filter data</w:t>
        </w:r>
        <w:r w:rsidR="00011A8B">
          <w:rPr>
            <w:webHidden/>
          </w:rPr>
          <w:tab/>
        </w:r>
        <w:r w:rsidR="00011A8B">
          <w:rPr>
            <w:webHidden/>
          </w:rPr>
          <w:fldChar w:fldCharType="begin"/>
        </w:r>
        <w:r w:rsidR="00011A8B">
          <w:rPr>
            <w:webHidden/>
          </w:rPr>
          <w:instrText xml:space="preserve"> PAGEREF _Toc437599646 \h </w:instrText>
        </w:r>
        <w:r w:rsidR="00011A8B">
          <w:rPr>
            <w:webHidden/>
          </w:rPr>
        </w:r>
        <w:r w:rsidR="00011A8B">
          <w:rPr>
            <w:webHidden/>
          </w:rPr>
          <w:fldChar w:fldCharType="separate"/>
        </w:r>
        <w:r w:rsidR="00011A8B">
          <w:rPr>
            <w:webHidden/>
          </w:rPr>
          <w:t>4</w:t>
        </w:r>
        <w:r w:rsidR="00011A8B">
          <w:rPr>
            <w:webHidden/>
          </w:rPr>
          <w:fldChar w:fldCharType="end"/>
        </w:r>
      </w:hyperlink>
    </w:p>
    <w:p w14:paraId="5F5A3FF4" w14:textId="77777777" w:rsidR="00011A8B" w:rsidRDefault="006923EF">
      <w:pPr>
        <w:pStyle w:val="TOC2"/>
        <w:rPr>
          <w:rFonts w:asciiTheme="minorHAnsi" w:eastAsiaTheme="minorEastAsia" w:hAnsiTheme="minorHAnsi" w:cstheme="minorBidi"/>
          <w:bCs w:val="0"/>
          <w:iCs w:val="0"/>
          <w:color w:val="auto"/>
        </w:rPr>
      </w:pPr>
      <w:hyperlink w:anchor="_Toc437599647" w:history="1">
        <w:r w:rsidR="00011A8B" w:rsidRPr="00F07EA8">
          <w:rPr>
            <w:rStyle w:val="Hyperlink"/>
          </w:rPr>
          <w:t>Trigger events</w:t>
        </w:r>
        <w:r w:rsidR="00011A8B">
          <w:rPr>
            <w:webHidden/>
          </w:rPr>
          <w:tab/>
        </w:r>
        <w:r w:rsidR="00011A8B">
          <w:rPr>
            <w:webHidden/>
          </w:rPr>
          <w:fldChar w:fldCharType="begin"/>
        </w:r>
        <w:r w:rsidR="00011A8B">
          <w:rPr>
            <w:webHidden/>
          </w:rPr>
          <w:instrText xml:space="preserve"> PAGEREF _Toc437599647 \h </w:instrText>
        </w:r>
        <w:r w:rsidR="00011A8B">
          <w:rPr>
            <w:webHidden/>
          </w:rPr>
        </w:r>
        <w:r w:rsidR="00011A8B">
          <w:rPr>
            <w:webHidden/>
          </w:rPr>
          <w:fldChar w:fldCharType="separate"/>
        </w:r>
        <w:r w:rsidR="00011A8B">
          <w:rPr>
            <w:webHidden/>
          </w:rPr>
          <w:t>4</w:t>
        </w:r>
        <w:r w:rsidR="00011A8B">
          <w:rPr>
            <w:webHidden/>
          </w:rPr>
          <w:fldChar w:fldCharType="end"/>
        </w:r>
      </w:hyperlink>
    </w:p>
    <w:p w14:paraId="2454610A" w14:textId="77777777" w:rsidR="00011A8B" w:rsidRDefault="006923EF">
      <w:pPr>
        <w:pStyle w:val="TOC2"/>
        <w:rPr>
          <w:rFonts w:asciiTheme="minorHAnsi" w:eastAsiaTheme="minorEastAsia" w:hAnsiTheme="minorHAnsi" w:cstheme="minorBidi"/>
          <w:bCs w:val="0"/>
          <w:iCs w:val="0"/>
          <w:color w:val="auto"/>
        </w:rPr>
      </w:pPr>
      <w:hyperlink w:anchor="_Toc437599648" w:history="1">
        <w:r w:rsidR="00011A8B" w:rsidRPr="00F07EA8">
          <w:rPr>
            <w:rStyle w:val="Hyperlink"/>
          </w:rPr>
          <w:t>Associate cameras to a data source</w:t>
        </w:r>
        <w:r w:rsidR="00011A8B">
          <w:rPr>
            <w:webHidden/>
          </w:rPr>
          <w:tab/>
        </w:r>
        <w:r w:rsidR="00011A8B">
          <w:rPr>
            <w:webHidden/>
          </w:rPr>
          <w:fldChar w:fldCharType="begin"/>
        </w:r>
        <w:r w:rsidR="00011A8B">
          <w:rPr>
            <w:webHidden/>
          </w:rPr>
          <w:instrText xml:space="preserve"> PAGEREF _Toc437599648 \h </w:instrText>
        </w:r>
        <w:r w:rsidR="00011A8B">
          <w:rPr>
            <w:webHidden/>
          </w:rPr>
        </w:r>
        <w:r w:rsidR="00011A8B">
          <w:rPr>
            <w:webHidden/>
          </w:rPr>
          <w:fldChar w:fldCharType="separate"/>
        </w:r>
        <w:r w:rsidR="00011A8B">
          <w:rPr>
            <w:webHidden/>
          </w:rPr>
          <w:t>4</w:t>
        </w:r>
        <w:r w:rsidR="00011A8B">
          <w:rPr>
            <w:webHidden/>
          </w:rPr>
          <w:fldChar w:fldCharType="end"/>
        </w:r>
      </w:hyperlink>
    </w:p>
    <w:p w14:paraId="541B779A" w14:textId="77777777" w:rsidR="00011A8B" w:rsidRDefault="006923EF">
      <w:pPr>
        <w:pStyle w:val="TOC2"/>
        <w:rPr>
          <w:rFonts w:asciiTheme="minorHAnsi" w:eastAsiaTheme="minorEastAsia" w:hAnsiTheme="minorHAnsi" w:cstheme="minorBidi"/>
          <w:bCs w:val="0"/>
          <w:iCs w:val="0"/>
          <w:color w:val="auto"/>
        </w:rPr>
      </w:pPr>
      <w:hyperlink w:anchor="_Toc437599649" w:history="1">
        <w:r w:rsidR="00011A8B" w:rsidRPr="00F07EA8">
          <w:rPr>
            <w:rStyle w:val="Hyperlink"/>
          </w:rPr>
          <w:t>View or investigate transactions</w:t>
        </w:r>
        <w:r w:rsidR="00011A8B">
          <w:rPr>
            <w:webHidden/>
          </w:rPr>
          <w:tab/>
        </w:r>
        <w:r w:rsidR="00011A8B">
          <w:rPr>
            <w:webHidden/>
          </w:rPr>
          <w:fldChar w:fldCharType="begin"/>
        </w:r>
        <w:r w:rsidR="00011A8B">
          <w:rPr>
            <w:webHidden/>
          </w:rPr>
          <w:instrText xml:space="preserve"> PAGEREF _Toc437599649 \h </w:instrText>
        </w:r>
        <w:r w:rsidR="00011A8B">
          <w:rPr>
            <w:webHidden/>
          </w:rPr>
        </w:r>
        <w:r w:rsidR="00011A8B">
          <w:rPr>
            <w:webHidden/>
          </w:rPr>
          <w:fldChar w:fldCharType="separate"/>
        </w:r>
        <w:r w:rsidR="00011A8B">
          <w:rPr>
            <w:webHidden/>
          </w:rPr>
          <w:t>4</w:t>
        </w:r>
        <w:r w:rsidR="00011A8B">
          <w:rPr>
            <w:webHidden/>
          </w:rPr>
          <w:fldChar w:fldCharType="end"/>
        </w:r>
      </w:hyperlink>
    </w:p>
    <w:p w14:paraId="3CC826E9" w14:textId="77777777" w:rsidR="00011A8B" w:rsidRDefault="006923EF">
      <w:pPr>
        <w:pStyle w:val="TOC1"/>
        <w:rPr>
          <w:rFonts w:asciiTheme="minorHAnsi" w:eastAsiaTheme="minorEastAsia" w:hAnsiTheme="minorHAnsi" w:cstheme="minorBidi"/>
          <w:color w:val="auto"/>
          <w:sz w:val="22"/>
        </w:rPr>
      </w:pPr>
      <w:hyperlink w:anchor="_Toc437599650" w:history="1">
        <w:r w:rsidR="00011A8B" w:rsidRPr="00F07EA8">
          <w:rPr>
            <w:rStyle w:val="Hyperlink"/>
            <w:rFonts w:cs="Arial"/>
          </w:rPr>
          <w:t xml:space="preserve">Miscellaneous </w:t>
        </w:r>
        <w:r w:rsidR="00011A8B" w:rsidRPr="00F07EA8">
          <w:rPr>
            <w:rStyle w:val="Hyperlink"/>
          </w:rPr>
          <w:t>Minimum system requirements</w:t>
        </w:r>
        <w:r w:rsidR="00011A8B">
          <w:rPr>
            <w:webHidden/>
          </w:rPr>
          <w:tab/>
        </w:r>
        <w:r w:rsidR="00011A8B">
          <w:rPr>
            <w:webHidden/>
          </w:rPr>
          <w:fldChar w:fldCharType="begin"/>
        </w:r>
        <w:r w:rsidR="00011A8B">
          <w:rPr>
            <w:webHidden/>
          </w:rPr>
          <w:instrText xml:space="preserve"> PAGEREF _Toc437599650 \h </w:instrText>
        </w:r>
        <w:r w:rsidR="00011A8B">
          <w:rPr>
            <w:webHidden/>
          </w:rPr>
        </w:r>
        <w:r w:rsidR="00011A8B">
          <w:rPr>
            <w:webHidden/>
          </w:rPr>
          <w:fldChar w:fldCharType="separate"/>
        </w:r>
        <w:r w:rsidR="00011A8B">
          <w:rPr>
            <w:webHidden/>
          </w:rPr>
          <w:t>5</w:t>
        </w:r>
        <w:r w:rsidR="00011A8B">
          <w:rPr>
            <w:webHidden/>
          </w:rPr>
          <w:fldChar w:fldCharType="end"/>
        </w:r>
      </w:hyperlink>
    </w:p>
    <w:p w14:paraId="65899BEC" w14:textId="77777777" w:rsidR="00011A8B" w:rsidRDefault="006923EF">
      <w:pPr>
        <w:pStyle w:val="TOC2"/>
        <w:rPr>
          <w:rFonts w:asciiTheme="minorHAnsi" w:eastAsiaTheme="minorEastAsia" w:hAnsiTheme="minorHAnsi" w:cstheme="minorBidi"/>
          <w:bCs w:val="0"/>
          <w:iCs w:val="0"/>
          <w:color w:val="auto"/>
        </w:rPr>
      </w:pPr>
      <w:hyperlink w:anchor="_Toc437599651" w:history="1">
        <w:r w:rsidR="00011A8B" w:rsidRPr="00F07EA8">
          <w:rPr>
            <w:rStyle w:val="Hyperlink"/>
          </w:rPr>
          <w:t>Minimum System Requi</w:t>
        </w:r>
        <w:bookmarkStart w:id="0" w:name="_GoBack"/>
        <w:bookmarkEnd w:id="0"/>
        <w:r w:rsidR="00011A8B" w:rsidRPr="00F07EA8">
          <w:rPr>
            <w:rStyle w:val="Hyperlink"/>
          </w:rPr>
          <w:t>rements</w:t>
        </w:r>
        <w:r w:rsidR="00011A8B">
          <w:rPr>
            <w:webHidden/>
          </w:rPr>
          <w:tab/>
        </w:r>
        <w:r w:rsidR="00011A8B">
          <w:rPr>
            <w:webHidden/>
          </w:rPr>
          <w:fldChar w:fldCharType="begin"/>
        </w:r>
        <w:r w:rsidR="00011A8B">
          <w:rPr>
            <w:webHidden/>
          </w:rPr>
          <w:instrText xml:space="preserve"> PAGEREF _Toc437599651 \h </w:instrText>
        </w:r>
        <w:r w:rsidR="00011A8B">
          <w:rPr>
            <w:webHidden/>
          </w:rPr>
        </w:r>
        <w:r w:rsidR="00011A8B">
          <w:rPr>
            <w:webHidden/>
          </w:rPr>
          <w:fldChar w:fldCharType="separate"/>
        </w:r>
        <w:r w:rsidR="00011A8B">
          <w:rPr>
            <w:webHidden/>
          </w:rPr>
          <w:t>5</w:t>
        </w:r>
        <w:r w:rsidR="00011A8B">
          <w:rPr>
            <w:webHidden/>
          </w:rPr>
          <w:fldChar w:fldCharType="end"/>
        </w:r>
      </w:hyperlink>
    </w:p>
    <w:p w14:paraId="6B2FA06C" w14:textId="77777777" w:rsidR="00011A8B" w:rsidRDefault="006923EF">
      <w:pPr>
        <w:pStyle w:val="TOC2"/>
        <w:rPr>
          <w:rFonts w:asciiTheme="minorHAnsi" w:eastAsiaTheme="minorEastAsia" w:hAnsiTheme="minorHAnsi" w:cstheme="minorBidi"/>
          <w:bCs w:val="0"/>
          <w:iCs w:val="0"/>
          <w:color w:val="auto"/>
        </w:rPr>
      </w:pPr>
      <w:hyperlink w:anchor="_Toc437599652" w:history="1">
        <w:r w:rsidR="00011A8B" w:rsidRPr="00F07EA8">
          <w:rPr>
            <w:rStyle w:val="Hyperlink"/>
            <w:lang w:eastAsia="da-DK"/>
          </w:rPr>
          <w:t>Supported Languages</w:t>
        </w:r>
        <w:r w:rsidR="00011A8B">
          <w:rPr>
            <w:webHidden/>
          </w:rPr>
          <w:tab/>
        </w:r>
        <w:r w:rsidR="00011A8B">
          <w:rPr>
            <w:webHidden/>
          </w:rPr>
          <w:fldChar w:fldCharType="begin"/>
        </w:r>
        <w:r w:rsidR="00011A8B">
          <w:rPr>
            <w:webHidden/>
          </w:rPr>
          <w:instrText xml:space="preserve"> PAGEREF _Toc437599652 \h </w:instrText>
        </w:r>
        <w:r w:rsidR="00011A8B">
          <w:rPr>
            <w:webHidden/>
          </w:rPr>
        </w:r>
        <w:r w:rsidR="00011A8B">
          <w:rPr>
            <w:webHidden/>
          </w:rPr>
          <w:fldChar w:fldCharType="separate"/>
        </w:r>
        <w:r w:rsidR="00011A8B">
          <w:rPr>
            <w:webHidden/>
          </w:rPr>
          <w:t>5</w:t>
        </w:r>
        <w:r w:rsidR="00011A8B">
          <w:rPr>
            <w:webHidden/>
          </w:rPr>
          <w:fldChar w:fldCharType="end"/>
        </w:r>
      </w:hyperlink>
    </w:p>
    <w:p w14:paraId="1D2A3A76" w14:textId="77777777" w:rsidR="00011A8B" w:rsidRDefault="006923EF">
      <w:pPr>
        <w:pStyle w:val="TOC2"/>
        <w:rPr>
          <w:rFonts w:asciiTheme="minorHAnsi" w:eastAsiaTheme="minorEastAsia" w:hAnsiTheme="minorHAnsi" w:cstheme="minorBidi"/>
          <w:bCs w:val="0"/>
          <w:iCs w:val="0"/>
          <w:color w:val="auto"/>
        </w:rPr>
      </w:pPr>
      <w:hyperlink w:anchor="_Toc437599653" w:history="1">
        <w:r w:rsidR="00011A8B" w:rsidRPr="00F07EA8">
          <w:rPr>
            <w:rStyle w:val="Hyperlink"/>
          </w:rPr>
          <w:t>Supported Milestone products</w:t>
        </w:r>
        <w:r w:rsidR="00011A8B">
          <w:rPr>
            <w:webHidden/>
          </w:rPr>
          <w:tab/>
        </w:r>
        <w:r w:rsidR="00011A8B">
          <w:rPr>
            <w:webHidden/>
          </w:rPr>
          <w:fldChar w:fldCharType="begin"/>
        </w:r>
        <w:r w:rsidR="00011A8B">
          <w:rPr>
            <w:webHidden/>
          </w:rPr>
          <w:instrText xml:space="preserve"> PAGEREF _Toc437599653 \h </w:instrText>
        </w:r>
        <w:r w:rsidR="00011A8B">
          <w:rPr>
            <w:webHidden/>
          </w:rPr>
        </w:r>
        <w:r w:rsidR="00011A8B">
          <w:rPr>
            <w:webHidden/>
          </w:rPr>
          <w:fldChar w:fldCharType="separate"/>
        </w:r>
        <w:r w:rsidR="00011A8B">
          <w:rPr>
            <w:webHidden/>
          </w:rPr>
          <w:t>5</w:t>
        </w:r>
        <w:r w:rsidR="00011A8B">
          <w:rPr>
            <w:webHidden/>
          </w:rPr>
          <w:fldChar w:fldCharType="end"/>
        </w:r>
      </w:hyperlink>
    </w:p>
    <w:p w14:paraId="781171A4" w14:textId="77777777" w:rsidR="00011A8B" w:rsidRDefault="006923EF">
      <w:pPr>
        <w:pStyle w:val="TOC2"/>
        <w:rPr>
          <w:rFonts w:asciiTheme="minorHAnsi" w:eastAsiaTheme="minorEastAsia" w:hAnsiTheme="minorHAnsi" w:cstheme="minorBidi"/>
          <w:bCs w:val="0"/>
          <w:iCs w:val="0"/>
          <w:color w:val="auto"/>
        </w:rPr>
      </w:pPr>
      <w:hyperlink w:anchor="_Toc437599654" w:history="1">
        <w:r w:rsidR="00011A8B" w:rsidRPr="00F07EA8">
          <w:rPr>
            <w:rStyle w:val="Hyperlink"/>
            <w:lang w:eastAsia="da-DK"/>
          </w:rPr>
          <w:t>Licensing Structure</w:t>
        </w:r>
        <w:r w:rsidR="00011A8B">
          <w:rPr>
            <w:webHidden/>
          </w:rPr>
          <w:tab/>
        </w:r>
        <w:r w:rsidR="00011A8B">
          <w:rPr>
            <w:webHidden/>
          </w:rPr>
          <w:fldChar w:fldCharType="begin"/>
        </w:r>
        <w:r w:rsidR="00011A8B">
          <w:rPr>
            <w:webHidden/>
          </w:rPr>
          <w:instrText xml:space="preserve"> PAGEREF _Toc437599654 \h </w:instrText>
        </w:r>
        <w:r w:rsidR="00011A8B">
          <w:rPr>
            <w:webHidden/>
          </w:rPr>
        </w:r>
        <w:r w:rsidR="00011A8B">
          <w:rPr>
            <w:webHidden/>
          </w:rPr>
          <w:fldChar w:fldCharType="separate"/>
        </w:r>
        <w:r w:rsidR="00011A8B">
          <w:rPr>
            <w:webHidden/>
          </w:rPr>
          <w:t>5</w:t>
        </w:r>
        <w:r w:rsidR="00011A8B">
          <w:rPr>
            <w:webHidden/>
          </w:rPr>
          <w:fldChar w:fldCharType="end"/>
        </w:r>
      </w:hyperlink>
    </w:p>
    <w:p w14:paraId="4639133F" w14:textId="7A222FD9" w:rsidR="00B01178" w:rsidRPr="00BB686F" w:rsidRDefault="00B97B58" w:rsidP="00092DCC">
      <w:pPr>
        <w:pStyle w:val="Heading1"/>
        <w:rPr>
          <w:rFonts w:cs="Arial"/>
          <w:sz w:val="22"/>
          <w:szCs w:val="48"/>
          <w:lang w:eastAsia="en-US"/>
        </w:rPr>
      </w:pPr>
      <w:r w:rsidRPr="00551D5B">
        <w:rPr>
          <w:rFonts w:cs="Arial"/>
          <w:sz w:val="22"/>
          <w:szCs w:val="48"/>
          <w:lang w:eastAsia="en-US"/>
        </w:rPr>
        <w:fldChar w:fldCharType="end"/>
      </w:r>
      <w:bookmarkStart w:id="1" w:name="_Toc396140369"/>
    </w:p>
    <w:p w14:paraId="0972DC64" w14:textId="77777777" w:rsidR="009F7688" w:rsidRDefault="00B01178" w:rsidP="00092DCC">
      <w:pPr>
        <w:pStyle w:val="Heading1"/>
        <w:rPr>
          <w:lang w:eastAsia="en-US"/>
        </w:rPr>
        <w:sectPr w:rsidR="009F7688" w:rsidSect="00BB686F">
          <w:headerReference w:type="default" r:id="rId8"/>
          <w:headerReference w:type="first" r:id="rId9"/>
          <w:pgSz w:w="11907" w:h="16840" w:code="9"/>
          <w:pgMar w:top="2410" w:right="1134" w:bottom="1440" w:left="1134" w:header="709" w:footer="709" w:gutter="0"/>
          <w:cols w:space="708"/>
          <w:docGrid w:linePitch="360"/>
        </w:sectPr>
      </w:pPr>
      <w:r w:rsidRPr="00650A83">
        <w:rPr>
          <w:lang w:eastAsia="en-US"/>
        </w:rPr>
        <w:br w:type="page"/>
      </w:r>
    </w:p>
    <w:p w14:paraId="35173E11" w14:textId="5DD6D1CE" w:rsidR="00367701" w:rsidRPr="00650A83" w:rsidRDefault="007F64C1" w:rsidP="00BB686F">
      <w:pPr>
        <w:pStyle w:val="Heading1"/>
      </w:pPr>
      <w:bookmarkStart w:id="2" w:name="_Toc437599640"/>
      <w:r w:rsidRPr="00650A83">
        <w:lastRenderedPageBreak/>
        <w:t xml:space="preserve">Feature </w:t>
      </w:r>
      <w:bookmarkEnd w:id="1"/>
      <w:r w:rsidRPr="00650A83">
        <w:t>Overview</w:t>
      </w:r>
      <w:bookmarkEnd w:id="2"/>
    </w:p>
    <w:p w14:paraId="27FD8909" w14:textId="77777777" w:rsidR="00011A8B" w:rsidRPr="00985C90" w:rsidRDefault="00011A8B" w:rsidP="00011A8B">
      <w:pPr>
        <w:pStyle w:val="Heading2"/>
        <w:rPr>
          <w:rFonts w:ascii="Univers LT Std 45 Light" w:hAnsi="Univers LT Std 45 Light"/>
        </w:rPr>
      </w:pPr>
      <w:bookmarkStart w:id="3" w:name="_Toc387761763"/>
      <w:bookmarkStart w:id="4" w:name="_Toc437599641"/>
      <w:r w:rsidRPr="00985C90">
        <w:t>Key Features</w:t>
      </w:r>
      <w:bookmarkEnd w:id="3"/>
      <w:bookmarkEnd w:id="4"/>
    </w:p>
    <w:p w14:paraId="447EE2FB" w14:textId="77777777" w:rsidR="00011A8B" w:rsidRPr="0090536A" w:rsidRDefault="00011A8B" w:rsidP="00011A8B">
      <w:pPr>
        <w:pStyle w:val="MSHeading3"/>
        <w:rPr>
          <w:rFonts w:ascii="Verdana" w:hAnsi="Verdana"/>
        </w:rPr>
      </w:pPr>
      <w:r w:rsidRPr="0090536A">
        <w:rPr>
          <w:rFonts w:ascii="Verdana" w:hAnsi="Verdana"/>
        </w:rPr>
        <w:t>Easy installation</w:t>
      </w:r>
    </w:p>
    <w:p w14:paraId="52D68050" w14:textId="77777777" w:rsidR="00011A8B" w:rsidRPr="0090536A" w:rsidRDefault="00011A8B" w:rsidP="00011A8B">
      <w:pPr>
        <w:pStyle w:val="MSFeatureList"/>
        <w:ind w:left="341"/>
      </w:pPr>
      <w:r w:rsidRPr="0090536A">
        <w:t>XProtect Transact is included in the XProtect VMS installation</w:t>
      </w:r>
    </w:p>
    <w:p w14:paraId="0A0561B2" w14:textId="77777777" w:rsidR="00011A8B" w:rsidRPr="0090536A" w:rsidRDefault="00011A8B" w:rsidP="00011A8B">
      <w:pPr>
        <w:pStyle w:val="MSFeatureList"/>
        <w:ind w:left="341"/>
      </w:pPr>
      <w:r w:rsidRPr="0090536A">
        <w:t>If custom connectors are needed, installation of the custom connectors is needed</w:t>
      </w:r>
    </w:p>
    <w:p w14:paraId="0B819AF8" w14:textId="77777777" w:rsidR="00011A8B" w:rsidRPr="0090536A" w:rsidRDefault="00011A8B" w:rsidP="00011A8B">
      <w:pPr>
        <w:pStyle w:val="MSHeading3"/>
        <w:rPr>
          <w:rFonts w:ascii="Verdana" w:hAnsi="Verdana"/>
        </w:rPr>
      </w:pPr>
      <w:r w:rsidRPr="0090536A">
        <w:rPr>
          <w:rFonts w:ascii="Verdana" w:hAnsi="Verdana"/>
        </w:rPr>
        <w:t>Capture data, identify transactions and filter data</w:t>
      </w:r>
    </w:p>
    <w:p w14:paraId="0622E381" w14:textId="77777777" w:rsidR="00011A8B" w:rsidRPr="0090536A" w:rsidRDefault="00011A8B" w:rsidP="00011A8B">
      <w:pPr>
        <w:pStyle w:val="MSFeatureList"/>
        <w:ind w:left="341"/>
      </w:pPr>
      <w:r w:rsidRPr="0090536A">
        <w:t>Receive data stream from various data sources, depending on your choice of connector</w:t>
      </w:r>
    </w:p>
    <w:p w14:paraId="037E8350" w14:textId="77777777" w:rsidR="00011A8B" w:rsidRPr="0090536A" w:rsidRDefault="00011A8B" w:rsidP="00011A8B">
      <w:pPr>
        <w:pStyle w:val="MSFeatureList"/>
        <w:ind w:left="341"/>
      </w:pPr>
      <w:r w:rsidRPr="0090536A">
        <w:t>Configure how to identify start and (optionally) end of a transaction</w:t>
      </w:r>
    </w:p>
    <w:p w14:paraId="2780576D" w14:textId="77777777" w:rsidR="00011A8B" w:rsidRPr="0090536A" w:rsidRDefault="00011A8B" w:rsidP="00011A8B">
      <w:pPr>
        <w:pStyle w:val="MSFeatureList"/>
        <w:ind w:left="341"/>
      </w:pPr>
      <w:r w:rsidRPr="0090536A">
        <w:t>Set up XProtect Transact to remove specific data, replace specific data with a literal string, or replace data with a line break</w:t>
      </w:r>
    </w:p>
    <w:p w14:paraId="01A6AF64" w14:textId="77777777" w:rsidR="00011A8B" w:rsidRPr="0090536A" w:rsidRDefault="00011A8B" w:rsidP="00011A8B">
      <w:pPr>
        <w:pStyle w:val="MSHeading3"/>
        <w:rPr>
          <w:rFonts w:ascii="Verdana" w:hAnsi="Verdana"/>
        </w:rPr>
      </w:pPr>
      <w:r w:rsidRPr="0090536A">
        <w:rPr>
          <w:rFonts w:ascii="Verdana" w:hAnsi="Verdana"/>
        </w:rPr>
        <w:t>Trigger events</w:t>
      </w:r>
    </w:p>
    <w:p w14:paraId="72A34B0B" w14:textId="77777777" w:rsidR="00011A8B" w:rsidRPr="0090536A" w:rsidRDefault="00011A8B" w:rsidP="00011A8B">
      <w:pPr>
        <w:pStyle w:val="MSFeatureList"/>
        <w:ind w:left="341"/>
      </w:pPr>
      <w:r w:rsidRPr="0090536A">
        <w:t>Configure triggering of events, when a literal string, wildcard string or regular expression is identified in the filtered data stream</w:t>
      </w:r>
    </w:p>
    <w:p w14:paraId="7D82DC48" w14:textId="77777777" w:rsidR="00011A8B" w:rsidRPr="0090536A" w:rsidRDefault="00011A8B" w:rsidP="00011A8B">
      <w:pPr>
        <w:pStyle w:val="MSHeading3"/>
        <w:rPr>
          <w:rFonts w:ascii="Verdana" w:hAnsi="Verdana"/>
        </w:rPr>
      </w:pPr>
      <w:r w:rsidRPr="0090536A">
        <w:rPr>
          <w:rFonts w:ascii="Verdana" w:hAnsi="Verdana"/>
        </w:rPr>
        <w:t>View or investigate transactions</w:t>
      </w:r>
    </w:p>
    <w:p w14:paraId="2049A221" w14:textId="77777777" w:rsidR="00011A8B" w:rsidRPr="0090536A" w:rsidRDefault="00011A8B" w:rsidP="00011A8B">
      <w:pPr>
        <w:pStyle w:val="MSFeatureList"/>
        <w:ind w:left="341"/>
      </w:pPr>
      <w:r w:rsidRPr="0090536A">
        <w:t>View transactions in XProtect Smart Client on the Live or Playback tab, using the Transact view item</w:t>
      </w:r>
    </w:p>
    <w:p w14:paraId="43DD9C16" w14:textId="77777777" w:rsidR="00011A8B" w:rsidRPr="0090536A" w:rsidRDefault="00011A8B" w:rsidP="00011A8B">
      <w:pPr>
        <w:pStyle w:val="MSFeatureList"/>
        <w:ind w:left="341"/>
      </w:pPr>
      <w:r w:rsidRPr="0090536A">
        <w:t>The dedicated Transact tab in the Smart Client provides extensive search capability to list transactions and related video</w:t>
      </w:r>
    </w:p>
    <w:p w14:paraId="27B9D880" w14:textId="77777777" w:rsidR="00011A8B" w:rsidRPr="0090536A" w:rsidRDefault="00011A8B" w:rsidP="00011A8B">
      <w:pPr>
        <w:pStyle w:val="MSFeatureList"/>
        <w:ind w:left="341"/>
      </w:pPr>
      <w:r w:rsidRPr="0090536A">
        <w:t>Data drilling functions enables swift analysis of transactions related to specific data sources</w:t>
      </w:r>
    </w:p>
    <w:p w14:paraId="1FB37E8B" w14:textId="77777777" w:rsidR="00011A8B" w:rsidRPr="0090536A" w:rsidRDefault="00011A8B" w:rsidP="00011A8B">
      <w:pPr>
        <w:pStyle w:val="MSFeatureList"/>
        <w:ind w:left="341"/>
      </w:pPr>
      <w:r w:rsidRPr="0090536A">
        <w:t>Print a single transaction</w:t>
      </w:r>
    </w:p>
    <w:p w14:paraId="3D80306F" w14:textId="77777777" w:rsidR="00011A8B" w:rsidRDefault="00011A8B" w:rsidP="00011A8B">
      <w:pPr>
        <w:pStyle w:val="MSFeatureList"/>
        <w:numPr>
          <w:ilvl w:val="0"/>
          <w:numId w:val="0"/>
        </w:numPr>
        <w:ind w:left="426" w:hanging="284"/>
      </w:pPr>
    </w:p>
    <w:p w14:paraId="69521721" w14:textId="77777777" w:rsidR="00011A8B" w:rsidRPr="003C3493" w:rsidRDefault="00011A8B" w:rsidP="00011A8B">
      <w:pPr>
        <w:pStyle w:val="Heading2"/>
      </w:pPr>
      <w:bookmarkStart w:id="5" w:name="_Toc387761761"/>
      <w:bookmarkStart w:id="6" w:name="_Toc437599642"/>
      <w:r w:rsidRPr="003C3493">
        <w:t>Integration</w:t>
      </w:r>
      <w:bookmarkEnd w:id="5"/>
      <w:bookmarkEnd w:id="6"/>
    </w:p>
    <w:p w14:paraId="0D4E2BC7" w14:textId="77777777" w:rsidR="00011A8B" w:rsidRPr="002F56BF" w:rsidRDefault="00011A8B" w:rsidP="00011A8B">
      <w:pPr>
        <w:pStyle w:val="MSFeatureList"/>
        <w:ind w:left="341"/>
      </w:pPr>
      <w:r>
        <w:t>Custom connectors can easily be created via the MIP SDK, to provide for data retrieval from any data source that is not accessible using the built-in Serial Port and TCP Client connectors</w:t>
      </w:r>
    </w:p>
    <w:p w14:paraId="0AF21C28" w14:textId="77777777" w:rsidR="00011A8B" w:rsidRDefault="00011A8B" w:rsidP="00011A8B">
      <w:pPr>
        <w:pStyle w:val="MSFeatureList"/>
        <w:numPr>
          <w:ilvl w:val="0"/>
          <w:numId w:val="0"/>
        </w:numPr>
        <w:ind w:left="57"/>
      </w:pPr>
    </w:p>
    <w:p w14:paraId="57B4F049" w14:textId="5E280E13" w:rsidR="00367701" w:rsidRPr="00650A83" w:rsidRDefault="00AB168E" w:rsidP="00552DE5">
      <w:pPr>
        <w:pStyle w:val="Heading1"/>
      </w:pPr>
      <w:bookmarkStart w:id="7" w:name="_Toc396140373"/>
      <w:bookmarkStart w:id="8" w:name="_Toc437599643"/>
      <w:r w:rsidRPr="00650A83">
        <w:t xml:space="preserve">Detailed </w:t>
      </w:r>
      <w:bookmarkEnd w:id="7"/>
      <w:r w:rsidRPr="00650A83">
        <w:t>Product Features</w:t>
      </w:r>
      <w:bookmarkEnd w:id="8"/>
    </w:p>
    <w:p w14:paraId="603A8754" w14:textId="1FD6F96F" w:rsidR="002062CE" w:rsidRPr="0065410C" w:rsidRDefault="002062CE" w:rsidP="0090536A">
      <w:pPr>
        <w:pStyle w:val="MSFeatureList"/>
        <w:numPr>
          <w:ilvl w:val="0"/>
          <w:numId w:val="0"/>
        </w:numPr>
      </w:pPr>
    </w:p>
    <w:p w14:paraId="2CF8C60A" w14:textId="5041AA4C" w:rsidR="00011A8B" w:rsidRPr="00486D28" w:rsidRDefault="00011A8B" w:rsidP="00011A8B">
      <w:pPr>
        <w:pStyle w:val="Heading2"/>
      </w:pPr>
      <w:bookmarkStart w:id="9" w:name="_Toc437599644"/>
      <w:bookmarkStart w:id="10" w:name="_Toc387583911"/>
      <w:r>
        <w:t>Capture data</w:t>
      </w:r>
      <w:bookmarkEnd w:id="9"/>
    </w:p>
    <w:p w14:paraId="5ED24645" w14:textId="77777777" w:rsidR="00011A8B" w:rsidRDefault="00011A8B" w:rsidP="00011A8B">
      <w:pPr>
        <w:pStyle w:val="MSFeatureList"/>
        <w:ind w:left="341"/>
      </w:pPr>
      <w:r>
        <w:t>Receive data stream from data sources connected to the serial port(s) of the machine hosting the XProtect Event Server, using the Serial Port connector</w:t>
      </w:r>
    </w:p>
    <w:p w14:paraId="43DEC0B3" w14:textId="77777777" w:rsidR="00011A8B" w:rsidRPr="002010A2" w:rsidRDefault="00011A8B" w:rsidP="00011A8B">
      <w:pPr>
        <w:pStyle w:val="MSFeatureList"/>
        <w:ind w:left="341"/>
      </w:pPr>
      <w:r>
        <w:t>Through the TCP Client connector, retrieve data sent from a server process via TCP/IP</w:t>
      </w:r>
    </w:p>
    <w:p w14:paraId="539361A0" w14:textId="77777777" w:rsidR="00011A8B" w:rsidRPr="00140784" w:rsidRDefault="00011A8B" w:rsidP="00011A8B">
      <w:pPr>
        <w:pStyle w:val="MSFeatureList"/>
        <w:ind w:left="341"/>
      </w:pPr>
      <w:r>
        <w:t>Custom connectors can easily be created via the MIP SDK, to provide for data retrieval from other data sources</w:t>
      </w:r>
    </w:p>
    <w:p w14:paraId="3E54E194" w14:textId="77777777" w:rsidR="00011A8B" w:rsidRDefault="00011A8B" w:rsidP="00011A8B">
      <w:pPr>
        <w:pStyle w:val="Heading2"/>
      </w:pPr>
      <w:bookmarkStart w:id="11" w:name="_Toc437599645"/>
      <w:r>
        <w:lastRenderedPageBreak/>
        <w:t>Identify transactions</w:t>
      </w:r>
      <w:bookmarkEnd w:id="11"/>
    </w:p>
    <w:p w14:paraId="595ECD85" w14:textId="77777777" w:rsidR="00011A8B" w:rsidRPr="00FF69AB" w:rsidRDefault="00011A8B" w:rsidP="00011A8B">
      <w:pPr>
        <w:pStyle w:val="MSFeatureList"/>
        <w:ind w:left="341"/>
      </w:pPr>
      <w:r>
        <w:rPr>
          <w:rFonts w:eastAsia="Cambria"/>
        </w:rPr>
        <w:t>Configure how to identify the start of a transaction in a data stream from transaction sources sharing the same transaction definition, using literal string comparison, wildcard string comparison or regular expression match</w:t>
      </w:r>
    </w:p>
    <w:p w14:paraId="24FF5098" w14:textId="77777777" w:rsidR="00011A8B" w:rsidRPr="006957CF" w:rsidRDefault="00011A8B" w:rsidP="00011A8B">
      <w:pPr>
        <w:pStyle w:val="MSFeatureList"/>
        <w:ind w:left="341"/>
      </w:pPr>
      <w:r>
        <w:t>Optionally, set up XProtect Transact to identify the end of a transaction, again via literal string comparison, wildcard string comparison or regular expression match</w:t>
      </w:r>
    </w:p>
    <w:p w14:paraId="71C3928F" w14:textId="77777777" w:rsidR="00011A8B" w:rsidRDefault="00011A8B" w:rsidP="00011A8B">
      <w:pPr>
        <w:pStyle w:val="MSFeatureList"/>
        <w:ind w:left="341"/>
      </w:pPr>
      <w:r>
        <w:t>If XProtect Transact is not set up to identify the end of a transaction, a transaction ends immediately before the start of the next transaction</w:t>
      </w:r>
    </w:p>
    <w:p w14:paraId="76DA72C1" w14:textId="77777777" w:rsidR="00011A8B" w:rsidRDefault="00011A8B" w:rsidP="00011A8B">
      <w:pPr>
        <w:pStyle w:val="MSFeatureList"/>
        <w:numPr>
          <w:ilvl w:val="0"/>
          <w:numId w:val="0"/>
        </w:numPr>
        <w:ind w:left="341" w:hanging="284"/>
      </w:pPr>
    </w:p>
    <w:p w14:paraId="35714B3A" w14:textId="77777777" w:rsidR="00011A8B" w:rsidRDefault="00011A8B" w:rsidP="00011A8B">
      <w:pPr>
        <w:pStyle w:val="Heading2"/>
      </w:pPr>
      <w:bookmarkStart w:id="12" w:name="_Toc437599646"/>
      <w:r>
        <w:t>Filter data</w:t>
      </w:r>
      <w:bookmarkEnd w:id="12"/>
    </w:p>
    <w:p w14:paraId="565FC650" w14:textId="77777777" w:rsidR="00011A8B" w:rsidRPr="00434EC1" w:rsidRDefault="00011A8B" w:rsidP="00011A8B">
      <w:pPr>
        <w:pStyle w:val="MSFeatureList"/>
        <w:ind w:left="341"/>
      </w:pPr>
      <w:r>
        <w:rPr>
          <w:rFonts w:eastAsia="Cambria"/>
        </w:rPr>
        <w:t>Configure XProtect Transact to remove specific data from the data stream of transaction sources sharing the same transaction definition</w:t>
      </w:r>
    </w:p>
    <w:p w14:paraId="3347C786" w14:textId="77777777" w:rsidR="00011A8B" w:rsidRPr="00434EC1" w:rsidRDefault="00011A8B" w:rsidP="00011A8B">
      <w:pPr>
        <w:pStyle w:val="MSFeatureList"/>
        <w:ind w:left="341"/>
      </w:pPr>
      <w:r>
        <w:rPr>
          <w:rFonts w:eastAsia="Cambria"/>
        </w:rPr>
        <w:t>Set up Transact to replace specific data from the data stream of transaction sources sharing the same transaction definition with a literal text string</w:t>
      </w:r>
    </w:p>
    <w:p w14:paraId="63BE3F10" w14:textId="77777777" w:rsidR="00011A8B" w:rsidRPr="00434EC1" w:rsidRDefault="00011A8B" w:rsidP="00011A8B">
      <w:pPr>
        <w:pStyle w:val="MSFeatureList"/>
        <w:ind w:left="341"/>
      </w:pPr>
      <w:r>
        <w:rPr>
          <w:rFonts w:eastAsia="Cambria"/>
        </w:rPr>
        <w:t>Enable XProtect Transact to replace specific data from the data stream of transaction sources sharing the same transaction definition with line break</w:t>
      </w:r>
    </w:p>
    <w:p w14:paraId="14862B6C" w14:textId="77777777" w:rsidR="00011A8B" w:rsidRDefault="00011A8B" w:rsidP="00011A8B">
      <w:pPr>
        <w:pStyle w:val="MSFeatureList"/>
        <w:numPr>
          <w:ilvl w:val="0"/>
          <w:numId w:val="0"/>
        </w:numPr>
        <w:ind w:left="341" w:hanging="284"/>
        <w:rPr>
          <w:rFonts w:eastAsia="Cambria"/>
        </w:rPr>
      </w:pPr>
    </w:p>
    <w:p w14:paraId="7A3C8335" w14:textId="77777777" w:rsidR="00011A8B" w:rsidRDefault="00011A8B" w:rsidP="00011A8B">
      <w:pPr>
        <w:pStyle w:val="Heading2"/>
      </w:pPr>
      <w:bookmarkStart w:id="13" w:name="_Toc437599647"/>
      <w:r>
        <w:t>Trigger events</w:t>
      </w:r>
      <w:bookmarkEnd w:id="13"/>
    </w:p>
    <w:p w14:paraId="7E827233" w14:textId="77777777" w:rsidR="00011A8B" w:rsidRPr="00646EE9" w:rsidRDefault="00011A8B" w:rsidP="00011A8B">
      <w:pPr>
        <w:pStyle w:val="MSFeatureList"/>
        <w:ind w:left="341"/>
      </w:pPr>
      <w:r>
        <w:rPr>
          <w:rFonts w:eastAsia="Cambria"/>
        </w:rPr>
        <w:t>Configure XProtect Transact to trigger specific events when a literal string, wildcard string or regular expression match is identified in the filtered data stream from data sources sharing the same transaction definition</w:t>
      </w:r>
    </w:p>
    <w:p w14:paraId="6D6408BC" w14:textId="77777777" w:rsidR="00011A8B" w:rsidRDefault="00011A8B" w:rsidP="00011A8B">
      <w:pPr>
        <w:pStyle w:val="MSFeatureList"/>
        <w:ind w:left="341"/>
      </w:pPr>
      <w:r>
        <w:t>Using standard XProtect VMS functionality, create alarm definitions that will trigger an XProtect alarm when XProtect Transact triggers an event</w:t>
      </w:r>
    </w:p>
    <w:p w14:paraId="31AFF807" w14:textId="77777777" w:rsidR="00011A8B" w:rsidRDefault="00011A8B" w:rsidP="00011A8B">
      <w:pPr>
        <w:pStyle w:val="MSFeatureList"/>
        <w:ind w:left="341"/>
      </w:pPr>
      <w:r>
        <w:t>Create rules – using standard XProtect Advanced VMS products functionality – triggered by XProtect Transact events</w:t>
      </w:r>
    </w:p>
    <w:p w14:paraId="46CAF564" w14:textId="77777777" w:rsidR="00011A8B" w:rsidRDefault="00011A8B" w:rsidP="00011A8B">
      <w:pPr>
        <w:pStyle w:val="MSFeatureList"/>
        <w:numPr>
          <w:ilvl w:val="0"/>
          <w:numId w:val="0"/>
        </w:numPr>
        <w:ind w:left="341" w:hanging="284"/>
      </w:pPr>
    </w:p>
    <w:p w14:paraId="7334D6CA" w14:textId="77777777" w:rsidR="00011A8B" w:rsidRDefault="00011A8B" w:rsidP="00011A8B">
      <w:pPr>
        <w:pStyle w:val="Heading2"/>
      </w:pPr>
      <w:bookmarkStart w:id="14" w:name="_Toc437599648"/>
      <w:r w:rsidRPr="00BB26F8">
        <w:t xml:space="preserve">Associate cameras </w:t>
      </w:r>
      <w:r>
        <w:t xml:space="preserve">to </w:t>
      </w:r>
      <w:r w:rsidRPr="00BB26F8">
        <w:t>a data source</w:t>
      </w:r>
      <w:bookmarkEnd w:id="14"/>
    </w:p>
    <w:p w14:paraId="4D20FEF0" w14:textId="77777777" w:rsidR="00011A8B" w:rsidRPr="00646EE9" w:rsidRDefault="00011A8B" w:rsidP="00011A8B">
      <w:pPr>
        <w:pStyle w:val="MSFeatureList"/>
        <w:ind w:left="341"/>
      </w:pPr>
      <w:r>
        <w:rPr>
          <w:rFonts w:eastAsia="Cambria"/>
        </w:rPr>
        <w:t>Associate specific cameras to a data source, for use when working with transactions from the specific data source in the Smart Client</w:t>
      </w:r>
    </w:p>
    <w:p w14:paraId="1E9CF1C6" w14:textId="77777777" w:rsidR="00011A8B" w:rsidRDefault="00011A8B" w:rsidP="00011A8B">
      <w:pPr>
        <w:pStyle w:val="Heading2"/>
      </w:pPr>
      <w:bookmarkStart w:id="15" w:name="_Toc437599649"/>
      <w:r>
        <w:t>View or investigate transactions</w:t>
      </w:r>
      <w:bookmarkEnd w:id="15"/>
    </w:p>
    <w:p w14:paraId="05F40343" w14:textId="77777777" w:rsidR="00011A8B" w:rsidRDefault="00011A8B" w:rsidP="00011A8B">
      <w:pPr>
        <w:pStyle w:val="MSFeatureList"/>
        <w:ind w:left="341"/>
      </w:pPr>
      <w:r>
        <w:t>Using the Transact view item, view transactions live as they occur, on the Live tab of the Smart Client</w:t>
      </w:r>
    </w:p>
    <w:p w14:paraId="7D2DDC01" w14:textId="77777777" w:rsidR="00011A8B" w:rsidRDefault="00011A8B" w:rsidP="00011A8B">
      <w:pPr>
        <w:pStyle w:val="MSFeatureList"/>
        <w:ind w:left="341"/>
      </w:pPr>
      <w:r>
        <w:lastRenderedPageBreak/>
        <w:t>Using the Transact view item, play back transactions, on the Playback tab of the Smart Client</w:t>
      </w:r>
    </w:p>
    <w:p w14:paraId="635E1B2E" w14:textId="77777777" w:rsidR="00011A8B" w:rsidRDefault="00011A8B" w:rsidP="00011A8B">
      <w:pPr>
        <w:pStyle w:val="MSFeatureList"/>
        <w:ind w:left="341"/>
      </w:pPr>
      <w:r>
        <w:t>The Transact view item displays a transaction in the form of a receipt</w:t>
      </w:r>
    </w:p>
    <w:p w14:paraId="2C45A7A0" w14:textId="77777777" w:rsidR="00011A8B" w:rsidRDefault="00011A8B" w:rsidP="00011A8B">
      <w:pPr>
        <w:pStyle w:val="MSFeatureList"/>
        <w:ind w:left="341"/>
      </w:pPr>
      <w:r>
        <w:t>In playback, the transaction line matching the current timestamp is marked. Click on lines on the “receipt”, and the playback timestamp is updated correspondingly</w:t>
      </w:r>
    </w:p>
    <w:p w14:paraId="073C7EE5" w14:textId="77777777" w:rsidR="00011A8B" w:rsidRDefault="00011A8B" w:rsidP="00011A8B">
      <w:pPr>
        <w:pStyle w:val="MSFeatureList"/>
        <w:ind w:left="341"/>
      </w:pPr>
      <w:r>
        <w:t>The dedicated Transact tab in the Smart Client provides extensive search capability to list transactions and related video</w:t>
      </w:r>
    </w:p>
    <w:p w14:paraId="36DCBB88" w14:textId="77777777" w:rsidR="00011A8B" w:rsidRDefault="00011A8B" w:rsidP="00011A8B">
      <w:pPr>
        <w:pStyle w:val="MSFeatureList"/>
        <w:ind w:left="341"/>
      </w:pPr>
      <w:r>
        <w:lastRenderedPageBreak/>
        <w:t>Data drilling functions enables swift analysis of transactions related to specific data sources</w:t>
      </w:r>
    </w:p>
    <w:p w14:paraId="4D132DEB" w14:textId="77777777" w:rsidR="00011A8B" w:rsidRDefault="00011A8B" w:rsidP="00011A8B">
      <w:pPr>
        <w:pStyle w:val="MSFeatureList"/>
        <w:ind w:left="341"/>
      </w:pPr>
      <w:r>
        <w:t>On the Transact tab, when you click on a transaction line, the full transaction is displayed as a receipt, with the current line marked. Here it is also possible to print the transaction</w:t>
      </w:r>
    </w:p>
    <w:p w14:paraId="73D55E38" w14:textId="77777777" w:rsidR="00011A8B" w:rsidRPr="00486D28" w:rsidRDefault="00011A8B" w:rsidP="00011A8B">
      <w:pPr>
        <w:pStyle w:val="MSFeatureList"/>
        <w:numPr>
          <w:ilvl w:val="0"/>
          <w:numId w:val="0"/>
        </w:numPr>
        <w:ind w:left="341"/>
      </w:pPr>
    </w:p>
    <w:p w14:paraId="53D0A1D0" w14:textId="77777777" w:rsidR="00011A8B" w:rsidRDefault="00011A8B" w:rsidP="00011A8B">
      <w:pPr>
        <w:pStyle w:val="MSFeatureList"/>
        <w:numPr>
          <w:ilvl w:val="0"/>
          <w:numId w:val="0"/>
        </w:numPr>
        <w:ind w:left="341"/>
        <w:sectPr w:rsidR="00011A8B" w:rsidSect="00011A8B">
          <w:type w:val="continuous"/>
          <w:pgSz w:w="11907" w:h="16840" w:code="9"/>
          <w:pgMar w:top="2410" w:right="1134" w:bottom="1440" w:left="1134" w:header="709" w:footer="709" w:gutter="0"/>
          <w:cols w:num="2" w:space="720"/>
          <w:titlePg/>
          <w:docGrid w:linePitch="360"/>
        </w:sectPr>
      </w:pPr>
    </w:p>
    <w:p w14:paraId="5B8C7FFB" w14:textId="4E0FEBA9" w:rsidR="00011A8B" w:rsidRPr="00DA19B2" w:rsidRDefault="00011A8B" w:rsidP="00011A8B">
      <w:pPr>
        <w:pStyle w:val="MSFeatureList"/>
        <w:numPr>
          <w:ilvl w:val="0"/>
          <w:numId w:val="0"/>
        </w:numPr>
        <w:ind w:left="341"/>
      </w:pPr>
    </w:p>
    <w:p w14:paraId="5D90FF3F" w14:textId="77777777" w:rsidR="00011A8B" w:rsidRPr="00434EC1" w:rsidRDefault="00011A8B" w:rsidP="00011A8B"/>
    <w:p w14:paraId="782CC520" w14:textId="021D132C" w:rsidR="00011A8B" w:rsidRDefault="00011A8B">
      <w:pPr>
        <w:rPr>
          <w:rFonts w:ascii="Arial" w:hAnsi="Arial" w:cs="Arial"/>
          <w:b/>
          <w:bCs/>
          <w:kern w:val="32"/>
          <w:sz w:val="32"/>
          <w:szCs w:val="32"/>
        </w:rPr>
      </w:pPr>
      <w:r>
        <w:rPr>
          <w:rFonts w:ascii="Arial" w:hAnsi="Arial" w:cs="Arial"/>
          <w:b/>
          <w:bCs/>
          <w:kern w:val="32"/>
          <w:sz w:val="32"/>
          <w:szCs w:val="32"/>
        </w:rPr>
        <w:br w:type="page"/>
      </w:r>
    </w:p>
    <w:p w14:paraId="7BCCB7BD" w14:textId="77777777" w:rsidR="00D5472D" w:rsidRDefault="00DB4BE9" w:rsidP="00AB4DE4">
      <w:pPr>
        <w:pStyle w:val="Heading1"/>
        <w:rPr>
          <w:rFonts w:cs="Arial"/>
        </w:rPr>
      </w:pPr>
      <w:bookmarkStart w:id="16" w:name="_Toc396140383"/>
      <w:bookmarkStart w:id="17" w:name="_Toc437599650"/>
      <w:r w:rsidRPr="00650A83">
        <w:rPr>
          <w:rFonts w:cs="Arial"/>
        </w:rPr>
        <w:lastRenderedPageBreak/>
        <w:t>Miscellaneous</w:t>
      </w:r>
      <w:bookmarkEnd w:id="10"/>
      <w:bookmarkEnd w:id="16"/>
    </w:p>
    <w:bookmarkEnd w:id="17"/>
    <w:p w14:paraId="1C878977" w14:textId="4D882B8F" w:rsidR="00011A8B" w:rsidRPr="00D5472D" w:rsidRDefault="00011A8B" w:rsidP="00D5472D">
      <w:pPr>
        <w:pStyle w:val="Heading1"/>
        <w:rPr>
          <w:rFonts w:ascii="Arial" w:hAnsi="Arial" w:cs="Arial"/>
          <w:sz w:val="18"/>
          <w:szCs w:val="18"/>
        </w:rPr>
      </w:pPr>
      <w:r w:rsidRPr="00D5472D">
        <w:rPr>
          <w:rFonts w:ascii="Arial" w:hAnsi="Arial" w:cs="Arial"/>
          <w:sz w:val="18"/>
          <w:szCs w:val="18"/>
        </w:rPr>
        <w:t>XProtect Transact 2016 is a re-implementation of XProtect Transact 2.5. Some functionality from Transact 2.5 is not available in XProtect Transact 2016:</w:t>
      </w:r>
    </w:p>
    <w:p w14:paraId="16B15A26" w14:textId="77777777" w:rsidR="00011A8B" w:rsidRPr="00D5472D" w:rsidRDefault="00011A8B" w:rsidP="00011A8B">
      <w:pPr>
        <w:pStyle w:val="ListParagraph"/>
        <w:numPr>
          <w:ilvl w:val="0"/>
          <w:numId w:val="34"/>
        </w:numPr>
        <w:rPr>
          <w:rFonts w:ascii="Arial" w:hAnsi="Arial"/>
          <w:sz w:val="18"/>
          <w:szCs w:val="18"/>
        </w:rPr>
      </w:pPr>
      <w:r w:rsidRPr="00D5472D">
        <w:rPr>
          <w:rFonts w:ascii="Arial" w:hAnsi="Arial"/>
          <w:sz w:val="18"/>
          <w:szCs w:val="18"/>
        </w:rPr>
        <w:t>Standard TCP XML connector (called a provider in Transact 2.5)</w:t>
      </w:r>
    </w:p>
    <w:p w14:paraId="2CDC14F6" w14:textId="77777777" w:rsidR="00011A8B" w:rsidRPr="00D5472D" w:rsidRDefault="00011A8B" w:rsidP="00011A8B">
      <w:pPr>
        <w:pStyle w:val="ListParagraph"/>
        <w:numPr>
          <w:ilvl w:val="0"/>
          <w:numId w:val="34"/>
        </w:numPr>
        <w:rPr>
          <w:rFonts w:ascii="Arial" w:hAnsi="Arial"/>
          <w:sz w:val="18"/>
          <w:szCs w:val="18"/>
        </w:rPr>
      </w:pPr>
      <w:r w:rsidRPr="00D5472D">
        <w:rPr>
          <w:rFonts w:ascii="Arial" w:hAnsi="Arial"/>
          <w:sz w:val="18"/>
          <w:szCs w:val="18"/>
        </w:rPr>
        <w:t xml:space="preserve">Standard </w:t>
      </w:r>
      <w:proofErr w:type="spellStart"/>
      <w:r w:rsidRPr="00D5472D">
        <w:rPr>
          <w:rFonts w:ascii="Arial" w:hAnsi="Arial"/>
          <w:sz w:val="18"/>
          <w:szCs w:val="18"/>
        </w:rPr>
        <w:t>Troybox</w:t>
      </w:r>
      <w:proofErr w:type="spellEnd"/>
      <w:r w:rsidRPr="00D5472D">
        <w:rPr>
          <w:rFonts w:ascii="Arial" w:hAnsi="Arial"/>
          <w:sz w:val="18"/>
          <w:szCs w:val="18"/>
        </w:rPr>
        <w:t xml:space="preserve"> connector</w:t>
      </w:r>
    </w:p>
    <w:p w14:paraId="121CDAD7" w14:textId="77777777" w:rsidR="00011A8B" w:rsidRPr="00D5472D" w:rsidRDefault="00011A8B" w:rsidP="00011A8B">
      <w:pPr>
        <w:pStyle w:val="ListParagraph"/>
        <w:numPr>
          <w:ilvl w:val="0"/>
          <w:numId w:val="34"/>
        </w:numPr>
        <w:rPr>
          <w:rFonts w:ascii="Arial" w:hAnsi="Arial"/>
          <w:sz w:val="18"/>
          <w:szCs w:val="18"/>
        </w:rPr>
      </w:pPr>
      <w:r w:rsidRPr="00D5472D">
        <w:rPr>
          <w:rFonts w:ascii="Arial" w:hAnsi="Arial"/>
          <w:sz w:val="18"/>
          <w:szCs w:val="18"/>
        </w:rPr>
        <w:t>Standard Analytics connector</w:t>
      </w:r>
    </w:p>
    <w:p w14:paraId="780429CB" w14:textId="77777777" w:rsidR="00011A8B" w:rsidRPr="00D5472D" w:rsidRDefault="00011A8B" w:rsidP="00011A8B">
      <w:pPr>
        <w:pStyle w:val="ListParagraph"/>
        <w:numPr>
          <w:ilvl w:val="0"/>
          <w:numId w:val="34"/>
        </w:numPr>
        <w:rPr>
          <w:rFonts w:ascii="Arial" w:hAnsi="Arial"/>
          <w:sz w:val="18"/>
          <w:szCs w:val="18"/>
        </w:rPr>
      </w:pPr>
      <w:r w:rsidRPr="00D5472D">
        <w:rPr>
          <w:rFonts w:ascii="Arial" w:hAnsi="Arial"/>
          <w:sz w:val="18"/>
          <w:szCs w:val="18"/>
        </w:rPr>
        <w:t>Export of transactions with recorded video</w:t>
      </w:r>
    </w:p>
    <w:p w14:paraId="52C439B8" w14:textId="77777777" w:rsidR="00011A8B" w:rsidRPr="00D5472D" w:rsidRDefault="00011A8B" w:rsidP="00011A8B">
      <w:pPr>
        <w:rPr>
          <w:rFonts w:ascii="Arial" w:hAnsi="Arial"/>
          <w:sz w:val="18"/>
          <w:szCs w:val="18"/>
        </w:rPr>
      </w:pPr>
      <w:r w:rsidRPr="00D5472D">
        <w:rPr>
          <w:rFonts w:ascii="Arial" w:hAnsi="Arial"/>
          <w:sz w:val="18"/>
          <w:szCs w:val="18"/>
        </w:rPr>
        <w:t>All retrieval of data is centralized through the XProtect Event Server.</w:t>
      </w:r>
    </w:p>
    <w:p w14:paraId="4CE7341D" w14:textId="77777777" w:rsidR="00011A8B" w:rsidRPr="00D5472D" w:rsidRDefault="00011A8B" w:rsidP="00011A8B">
      <w:pPr>
        <w:rPr>
          <w:rFonts w:ascii="Arial" w:hAnsi="Arial"/>
          <w:sz w:val="18"/>
          <w:szCs w:val="18"/>
        </w:rPr>
      </w:pPr>
      <w:r w:rsidRPr="00D5472D">
        <w:rPr>
          <w:rFonts w:ascii="Arial" w:hAnsi="Arial"/>
          <w:sz w:val="18"/>
          <w:szCs w:val="18"/>
        </w:rPr>
        <w:t>XProtect Transact 2.5 is available for purchase through MOOS.</w:t>
      </w:r>
    </w:p>
    <w:p w14:paraId="7BFBF9D1" w14:textId="77777777" w:rsidR="006923EF" w:rsidRDefault="006923EF" w:rsidP="00011A8B">
      <w:pPr>
        <w:pStyle w:val="Heading2"/>
      </w:pPr>
      <w:bookmarkStart w:id="18" w:name="_Toc437599651"/>
    </w:p>
    <w:p w14:paraId="5CC7286E" w14:textId="77777777" w:rsidR="00011A8B" w:rsidRDefault="00011A8B" w:rsidP="00011A8B">
      <w:pPr>
        <w:pStyle w:val="Heading2"/>
      </w:pPr>
      <w:r w:rsidRPr="00953F3C">
        <w:t>Minimum System Requirements</w:t>
      </w:r>
      <w:bookmarkEnd w:id="18"/>
    </w:p>
    <w:p w14:paraId="5F66F361" w14:textId="77777777" w:rsidR="00011A8B" w:rsidRPr="00D5472D" w:rsidRDefault="00011A8B" w:rsidP="00011A8B">
      <w:pPr>
        <w:pStyle w:val="NormalWeb"/>
        <w:spacing w:before="0" w:beforeAutospacing="0" w:after="0" w:afterAutospacing="0"/>
        <w:rPr>
          <w:b/>
          <w:bCs/>
          <w:iCs/>
          <w:kern w:val="24"/>
          <w:sz w:val="18"/>
          <w:szCs w:val="18"/>
        </w:rPr>
      </w:pPr>
      <w:r w:rsidRPr="00D5472D">
        <w:rPr>
          <w:kern w:val="24"/>
          <w:sz w:val="18"/>
          <w:szCs w:val="18"/>
        </w:rPr>
        <w:t xml:space="preserve">There are no specific requirements to the system for XProtect Transact as it’s an integral part of the Milestone video management solution. Hence, please refer to the normal system and operating system requirements for the Milestone video management solution that XProtect Transact is to be used with (c.f. </w:t>
      </w:r>
      <w:hyperlink r:id="rId10" w:history="1">
        <w:r w:rsidRPr="00D5472D">
          <w:rPr>
            <w:rStyle w:val="Hyperlink"/>
            <w:kern w:val="24"/>
            <w:sz w:val="18"/>
            <w:szCs w:val="18"/>
          </w:rPr>
          <w:t>http://www.milestonesys.com/Product-System-Requirements/</w:t>
        </w:r>
      </w:hyperlink>
      <w:r w:rsidRPr="00D5472D">
        <w:rPr>
          <w:rStyle w:val="Hyperlink"/>
          <w:kern w:val="24"/>
          <w:sz w:val="18"/>
          <w:szCs w:val="18"/>
        </w:rPr>
        <w:t>)</w:t>
      </w:r>
      <w:r w:rsidRPr="00D5472D">
        <w:rPr>
          <w:sz w:val="18"/>
          <w:szCs w:val="18"/>
        </w:rPr>
        <w:t>.</w:t>
      </w:r>
      <w:r w:rsidRPr="00D5472D">
        <w:rPr>
          <w:b/>
          <w:sz w:val="18"/>
          <w:szCs w:val="18"/>
        </w:rPr>
        <w:t xml:space="preserve"> </w:t>
      </w:r>
    </w:p>
    <w:p w14:paraId="0B93ADE7" w14:textId="77777777" w:rsidR="00011A8B" w:rsidRDefault="00011A8B" w:rsidP="00011A8B">
      <w:pPr>
        <w:pStyle w:val="Heading2"/>
        <w:rPr>
          <w:lang w:eastAsia="da-DK"/>
        </w:rPr>
      </w:pPr>
      <w:r w:rsidRPr="00953F3C">
        <w:rPr>
          <w:lang w:eastAsia="da-DK"/>
        </w:rPr>
        <w:br/>
      </w:r>
      <w:bookmarkStart w:id="19" w:name="_Toc387761772"/>
      <w:bookmarkStart w:id="20" w:name="_Toc437599652"/>
      <w:r w:rsidRPr="00953F3C">
        <w:rPr>
          <w:lang w:eastAsia="da-DK"/>
        </w:rPr>
        <w:t>Supported Languages</w:t>
      </w:r>
      <w:bookmarkEnd w:id="19"/>
      <w:bookmarkEnd w:id="20"/>
    </w:p>
    <w:p w14:paraId="3B832C58" w14:textId="77777777" w:rsidR="00011A8B" w:rsidRPr="00D5472D" w:rsidRDefault="00011A8B" w:rsidP="00011A8B">
      <w:pPr>
        <w:autoSpaceDE w:val="0"/>
        <w:autoSpaceDN w:val="0"/>
        <w:adjustRightInd w:val="0"/>
        <w:rPr>
          <w:rFonts w:ascii="Arial" w:hAnsi="Arial" w:cs="Arial"/>
          <w:b/>
          <w:sz w:val="18"/>
          <w:szCs w:val="18"/>
        </w:rPr>
      </w:pPr>
      <w:r w:rsidRPr="00D5472D">
        <w:rPr>
          <w:rFonts w:ascii="Arial" w:hAnsi="Arial" w:cs="Arial"/>
          <w:kern w:val="24"/>
          <w:sz w:val="18"/>
          <w:szCs w:val="18"/>
        </w:rPr>
        <w:t xml:space="preserve">The operator interface of XProtect Transact </w:t>
      </w:r>
      <w:proofErr w:type="gramStart"/>
      <w:r w:rsidRPr="00D5472D">
        <w:rPr>
          <w:rFonts w:ascii="Arial" w:hAnsi="Arial" w:cs="Arial"/>
          <w:kern w:val="24"/>
          <w:sz w:val="18"/>
          <w:szCs w:val="18"/>
        </w:rPr>
        <w:t>is localized</w:t>
      </w:r>
      <w:proofErr w:type="gramEnd"/>
      <w:r w:rsidRPr="00D5472D">
        <w:rPr>
          <w:rFonts w:ascii="Arial" w:hAnsi="Arial" w:cs="Arial"/>
          <w:kern w:val="24"/>
          <w:sz w:val="18"/>
          <w:szCs w:val="18"/>
        </w:rPr>
        <w:t xml:space="preserve"> to the same languages as the XProtect Smart Client. The management interface is localized to the same languages as the Milestone video management solution product that XProtect Transact is to be used with. For details on supported languages, please refer to: </w:t>
      </w:r>
      <w:hyperlink r:id="rId11" w:history="1">
        <w:r w:rsidRPr="00D5472D">
          <w:rPr>
            <w:rStyle w:val="Hyperlink"/>
            <w:kern w:val="24"/>
            <w:sz w:val="18"/>
            <w:szCs w:val="18"/>
          </w:rPr>
          <w:t>http://www.milestonesys.com/SupportedLanguages</w:t>
        </w:r>
      </w:hyperlink>
      <w:r w:rsidRPr="00D5472D">
        <w:rPr>
          <w:rStyle w:val="Hyperlink"/>
          <w:kern w:val="24"/>
          <w:sz w:val="18"/>
          <w:szCs w:val="18"/>
        </w:rPr>
        <w:t>.</w:t>
      </w:r>
    </w:p>
    <w:p w14:paraId="3248F300" w14:textId="77777777" w:rsidR="00011A8B" w:rsidRDefault="00011A8B" w:rsidP="00011A8B">
      <w:pPr>
        <w:pStyle w:val="Heading2"/>
      </w:pPr>
      <w:r w:rsidRPr="00953F3C">
        <w:rPr>
          <w:lang w:eastAsia="da-DK"/>
        </w:rPr>
        <w:br/>
      </w:r>
      <w:bookmarkStart w:id="21" w:name="_Toc387761773"/>
      <w:bookmarkStart w:id="22" w:name="_Toc437599653"/>
      <w:r w:rsidRPr="00953F3C">
        <w:t>Supported Milestone products</w:t>
      </w:r>
      <w:bookmarkEnd w:id="21"/>
      <w:bookmarkEnd w:id="22"/>
    </w:p>
    <w:p w14:paraId="339F2855" w14:textId="77777777" w:rsidR="00011A8B" w:rsidRPr="00D5472D" w:rsidRDefault="00011A8B" w:rsidP="00011A8B">
      <w:pPr>
        <w:autoSpaceDE w:val="0"/>
        <w:autoSpaceDN w:val="0"/>
        <w:adjustRightInd w:val="0"/>
        <w:rPr>
          <w:rFonts w:ascii="Arial" w:hAnsi="Arial" w:cs="Arial"/>
          <w:sz w:val="18"/>
          <w:szCs w:val="18"/>
        </w:rPr>
      </w:pPr>
      <w:proofErr w:type="gramStart"/>
      <w:r w:rsidRPr="00D5472D">
        <w:rPr>
          <w:rFonts w:ascii="Arial" w:hAnsi="Arial" w:cs="Arial"/>
          <w:kern w:val="24"/>
          <w:sz w:val="18"/>
          <w:szCs w:val="18"/>
        </w:rPr>
        <w:t xml:space="preserve">The 2016 version of XProtect Transact is </w:t>
      </w:r>
      <w:r w:rsidRPr="00D5472D">
        <w:rPr>
          <w:rFonts w:ascii="Arial" w:hAnsi="Arial" w:cs="Arial"/>
          <w:sz w:val="18"/>
          <w:szCs w:val="18"/>
        </w:rPr>
        <w:t>supported by all Milestone video management products supporting the MIP SDK 2016, which includes the following products at the point of the release</w:t>
      </w:r>
      <w:proofErr w:type="gramEnd"/>
      <w:r w:rsidRPr="00D5472D">
        <w:rPr>
          <w:rFonts w:ascii="Arial" w:hAnsi="Arial" w:cs="Arial"/>
          <w:sz w:val="18"/>
          <w:szCs w:val="18"/>
        </w:rPr>
        <w:t>:</w:t>
      </w:r>
      <w:r w:rsidRPr="00D5472D">
        <w:rPr>
          <w:rFonts w:ascii="Arial" w:hAnsi="Arial" w:cs="Arial"/>
          <w:sz w:val="18"/>
          <w:szCs w:val="18"/>
        </w:rPr>
        <w:br/>
      </w:r>
    </w:p>
    <w:p w14:paraId="7BDB1CD7" w14:textId="77777777" w:rsidR="00011A8B" w:rsidRPr="00D5472D" w:rsidRDefault="00011A8B" w:rsidP="00011A8B">
      <w:pPr>
        <w:pStyle w:val="ListParagraph"/>
        <w:numPr>
          <w:ilvl w:val="0"/>
          <w:numId w:val="33"/>
        </w:numPr>
        <w:autoSpaceDE w:val="0"/>
        <w:autoSpaceDN w:val="0"/>
        <w:adjustRightInd w:val="0"/>
        <w:spacing w:after="0"/>
        <w:rPr>
          <w:rFonts w:ascii="Arial" w:hAnsi="Arial"/>
          <w:sz w:val="18"/>
          <w:szCs w:val="18"/>
        </w:rPr>
      </w:pPr>
      <w:r w:rsidRPr="00D5472D">
        <w:rPr>
          <w:rFonts w:ascii="Arial" w:hAnsi="Arial"/>
          <w:sz w:val="18"/>
          <w:szCs w:val="18"/>
        </w:rPr>
        <w:t>XProtect</w:t>
      </w:r>
      <w:r w:rsidRPr="00D5472D">
        <w:rPr>
          <w:rFonts w:ascii="Arial" w:hAnsi="Arial"/>
          <w:sz w:val="18"/>
          <w:szCs w:val="18"/>
          <w:vertAlign w:val="superscript"/>
        </w:rPr>
        <w:t>®</w:t>
      </w:r>
      <w:r w:rsidRPr="00D5472D">
        <w:rPr>
          <w:rFonts w:ascii="Arial" w:hAnsi="Arial"/>
          <w:sz w:val="18"/>
          <w:szCs w:val="18"/>
        </w:rPr>
        <w:t xml:space="preserve"> Corporate 2016 </w:t>
      </w:r>
    </w:p>
    <w:p w14:paraId="1FEE6DC0" w14:textId="77777777" w:rsidR="00011A8B" w:rsidRPr="00D5472D" w:rsidRDefault="00011A8B" w:rsidP="00011A8B">
      <w:pPr>
        <w:pStyle w:val="ListParagraph"/>
        <w:numPr>
          <w:ilvl w:val="0"/>
          <w:numId w:val="33"/>
        </w:numPr>
        <w:autoSpaceDE w:val="0"/>
        <w:autoSpaceDN w:val="0"/>
        <w:adjustRightInd w:val="0"/>
        <w:spacing w:after="0"/>
        <w:rPr>
          <w:rFonts w:ascii="Arial" w:hAnsi="Arial"/>
          <w:sz w:val="18"/>
          <w:szCs w:val="18"/>
        </w:rPr>
      </w:pPr>
      <w:r w:rsidRPr="00D5472D">
        <w:rPr>
          <w:rFonts w:ascii="Arial" w:hAnsi="Arial"/>
          <w:sz w:val="18"/>
          <w:szCs w:val="18"/>
        </w:rPr>
        <w:t>XProtect</w:t>
      </w:r>
      <w:r w:rsidRPr="00D5472D">
        <w:rPr>
          <w:rFonts w:ascii="Arial" w:hAnsi="Arial"/>
          <w:sz w:val="18"/>
          <w:szCs w:val="18"/>
          <w:vertAlign w:val="superscript"/>
        </w:rPr>
        <w:t>®</w:t>
      </w:r>
      <w:r w:rsidRPr="00D5472D">
        <w:rPr>
          <w:rFonts w:ascii="Arial" w:hAnsi="Arial"/>
          <w:sz w:val="18"/>
          <w:szCs w:val="18"/>
        </w:rPr>
        <w:t xml:space="preserve"> Expert 2016 </w:t>
      </w:r>
    </w:p>
    <w:p w14:paraId="18F52C27" w14:textId="77777777" w:rsidR="00011A8B" w:rsidRPr="00D5472D" w:rsidRDefault="00011A8B" w:rsidP="00011A8B">
      <w:pPr>
        <w:pStyle w:val="ListParagraph"/>
        <w:numPr>
          <w:ilvl w:val="0"/>
          <w:numId w:val="33"/>
        </w:numPr>
        <w:autoSpaceDE w:val="0"/>
        <w:autoSpaceDN w:val="0"/>
        <w:adjustRightInd w:val="0"/>
        <w:spacing w:after="0"/>
        <w:rPr>
          <w:rFonts w:ascii="Arial" w:hAnsi="Arial"/>
          <w:sz w:val="18"/>
          <w:szCs w:val="18"/>
        </w:rPr>
      </w:pPr>
      <w:r w:rsidRPr="00D5472D">
        <w:rPr>
          <w:rFonts w:ascii="Arial" w:hAnsi="Arial"/>
          <w:sz w:val="18"/>
          <w:szCs w:val="18"/>
        </w:rPr>
        <w:t>XProtect</w:t>
      </w:r>
      <w:r w:rsidRPr="00D5472D">
        <w:rPr>
          <w:rFonts w:ascii="Arial" w:hAnsi="Arial"/>
          <w:sz w:val="18"/>
          <w:szCs w:val="18"/>
          <w:vertAlign w:val="superscript"/>
        </w:rPr>
        <w:t>®</w:t>
      </w:r>
      <w:r w:rsidRPr="00D5472D">
        <w:rPr>
          <w:rFonts w:ascii="Arial" w:hAnsi="Arial"/>
          <w:sz w:val="18"/>
          <w:szCs w:val="18"/>
        </w:rPr>
        <w:t xml:space="preserve"> Enterprise 2016 </w:t>
      </w:r>
    </w:p>
    <w:p w14:paraId="10ABA000" w14:textId="77777777" w:rsidR="00011A8B" w:rsidRPr="00D5472D" w:rsidRDefault="00011A8B" w:rsidP="00011A8B">
      <w:pPr>
        <w:pStyle w:val="ListParagraph"/>
        <w:numPr>
          <w:ilvl w:val="0"/>
          <w:numId w:val="33"/>
        </w:numPr>
        <w:autoSpaceDE w:val="0"/>
        <w:autoSpaceDN w:val="0"/>
        <w:adjustRightInd w:val="0"/>
        <w:spacing w:after="0"/>
        <w:rPr>
          <w:rFonts w:ascii="Arial" w:hAnsi="Arial"/>
          <w:sz w:val="18"/>
          <w:szCs w:val="18"/>
        </w:rPr>
      </w:pPr>
      <w:r w:rsidRPr="00D5472D">
        <w:rPr>
          <w:rFonts w:ascii="Arial" w:hAnsi="Arial"/>
          <w:sz w:val="18"/>
          <w:szCs w:val="18"/>
        </w:rPr>
        <w:t>XProtect</w:t>
      </w:r>
      <w:r w:rsidRPr="00D5472D">
        <w:rPr>
          <w:rFonts w:ascii="Arial" w:hAnsi="Arial"/>
          <w:sz w:val="18"/>
          <w:szCs w:val="18"/>
          <w:vertAlign w:val="superscript"/>
        </w:rPr>
        <w:t>®</w:t>
      </w:r>
      <w:r w:rsidRPr="00D5472D">
        <w:rPr>
          <w:rFonts w:ascii="Arial" w:hAnsi="Arial"/>
          <w:sz w:val="18"/>
          <w:szCs w:val="18"/>
        </w:rPr>
        <w:t xml:space="preserve"> Professional 2016 </w:t>
      </w:r>
    </w:p>
    <w:p w14:paraId="2325CC96" w14:textId="77777777" w:rsidR="00011A8B" w:rsidRPr="00D5472D" w:rsidRDefault="00011A8B" w:rsidP="00011A8B">
      <w:pPr>
        <w:pStyle w:val="ListParagraph"/>
        <w:numPr>
          <w:ilvl w:val="0"/>
          <w:numId w:val="33"/>
        </w:numPr>
        <w:autoSpaceDE w:val="0"/>
        <w:autoSpaceDN w:val="0"/>
        <w:adjustRightInd w:val="0"/>
        <w:spacing w:after="0"/>
        <w:rPr>
          <w:rFonts w:ascii="Arial" w:hAnsi="Arial"/>
          <w:sz w:val="18"/>
          <w:szCs w:val="18"/>
        </w:rPr>
      </w:pPr>
      <w:r w:rsidRPr="00D5472D">
        <w:rPr>
          <w:rFonts w:ascii="Arial" w:hAnsi="Arial"/>
          <w:sz w:val="18"/>
          <w:szCs w:val="18"/>
        </w:rPr>
        <w:t>XProtect</w:t>
      </w:r>
      <w:r w:rsidRPr="00D5472D">
        <w:rPr>
          <w:rFonts w:ascii="Arial" w:hAnsi="Arial"/>
          <w:sz w:val="18"/>
          <w:szCs w:val="18"/>
          <w:vertAlign w:val="superscript"/>
        </w:rPr>
        <w:t>®</w:t>
      </w:r>
      <w:r w:rsidRPr="00D5472D">
        <w:rPr>
          <w:rFonts w:ascii="Arial" w:hAnsi="Arial"/>
          <w:sz w:val="18"/>
          <w:szCs w:val="18"/>
        </w:rPr>
        <w:t xml:space="preserve"> Express 2016 </w:t>
      </w:r>
    </w:p>
    <w:p w14:paraId="7C264CE3" w14:textId="77777777" w:rsidR="00011A8B" w:rsidRPr="003C4D1A" w:rsidRDefault="00011A8B" w:rsidP="00011A8B">
      <w:pPr>
        <w:pStyle w:val="ListParagraph"/>
        <w:autoSpaceDE w:val="0"/>
        <w:autoSpaceDN w:val="0"/>
        <w:adjustRightInd w:val="0"/>
        <w:spacing w:after="0"/>
        <w:rPr>
          <w:rFonts w:ascii="Arial" w:hAnsi="Arial"/>
        </w:rPr>
      </w:pPr>
    </w:p>
    <w:p w14:paraId="64609BB8" w14:textId="77777777" w:rsidR="00011A8B" w:rsidRDefault="00011A8B" w:rsidP="00011A8B">
      <w:pPr>
        <w:pStyle w:val="Heading2"/>
        <w:rPr>
          <w:lang w:eastAsia="da-DK"/>
        </w:rPr>
      </w:pPr>
      <w:bookmarkStart w:id="23" w:name="_Toc387761775"/>
      <w:bookmarkStart w:id="24" w:name="_Toc437599654"/>
      <w:r w:rsidRPr="00953F3C">
        <w:rPr>
          <w:lang w:eastAsia="da-DK"/>
        </w:rPr>
        <w:t>Licensing Structure</w:t>
      </w:r>
      <w:bookmarkEnd w:id="23"/>
      <w:bookmarkEnd w:id="24"/>
    </w:p>
    <w:p w14:paraId="6942DA67" w14:textId="77777777" w:rsidR="00011A8B" w:rsidRPr="00D5472D" w:rsidRDefault="00011A8B" w:rsidP="00011A8B">
      <w:pPr>
        <w:pStyle w:val="NormalWeb"/>
        <w:spacing w:before="0" w:beforeAutospacing="0" w:after="240" w:afterAutospacing="0"/>
        <w:rPr>
          <w:rFonts w:eastAsia="Cambria"/>
          <w:sz w:val="18"/>
          <w:szCs w:val="18"/>
        </w:rPr>
      </w:pPr>
      <w:r w:rsidRPr="00D5472D">
        <w:rPr>
          <w:rFonts w:eastAsia="Cambria"/>
          <w:sz w:val="18"/>
          <w:szCs w:val="18"/>
        </w:rPr>
        <w:t xml:space="preserve">XProtect Transact </w:t>
      </w:r>
      <w:proofErr w:type="gramStart"/>
      <w:r w:rsidRPr="00D5472D">
        <w:rPr>
          <w:rFonts w:eastAsia="Cambria"/>
          <w:sz w:val="18"/>
          <w:szCs w:val="18"/>
        </w:rPr>
        <w:t>is licensed</w:t>
      </w:r>
      <w:proofErr w:type="gramEnd"/>
      <w:r w:rsidRPr="00D5472D">
        <w:rPr>
          <w:rFonts w:eastAsia="Cambria"/>
          <w:sz w:val="18"/>
          <w:szCs w:val="18"/>
        </w:rPr>
        <w:t xml:space="preserve"> through the following licensing scheme:</w:t>
      </w:r>
    </w:p>
    <w:p w14:paraId="41BAEFC8" w14:textId="77777777" w:rsidR="00CD1EFE" w:rsidRPr="00CD1EFE" w:rsidRDefault="00011A8B" w:rsidP="00CD1EFE">
      <w:pPr>
        <w:pStyle w:val="ListParagraph"/>
        <w:numPr>
          <w:ilvl w:val="0"/>
          <w:numId w:val="33"/>
        </w:numPr>
        <w:autoSpaceDE w:val="0"/>
        <w:autoSpaceDN w:val="0"/>
        <w:adjustRightInd w:val="0"/>
        <w:spacing w:after="0"/>
        <w:rPr>
          <w:rFonts w:ascii="Arial" w:hAnsi="Arial"/>
          <w:sz w:val="18"/>
          <w:szCs w:val="18"/>
        </w:rPr>
      </w:pPr>
      <w:r w:rsidRPr="00CD1EFE">
        <w:rPr>
          <w:rFonts w:ascii="Arial" w:hAnsi="Arial"/>
          <w:sz w:val="18"/>
          <w:szCs w:val="18"/>
        </w:rPr>
        <w:t>A base license (XPTBS) which unlocks all functions related to XProtect Transact, and includes a single connection license.</w:t>
      </w:r>
    </w:p>
    <w:p w14:paraId="4F20B373" w14:textId="3B8DAFE9" w:rsidR="00011A8B" w:rsidRPr="00CD1EFE" w:rsidRDefault="00011A8B" w:rsidP="00CD1EFE">
      <w:pPr>
        <w:pStyle w:val="ListParagraph"/>
        <w:numPr>
          <w:ilvl w:val="0"/>
          <w:numId w:val="33"/>
        </w:numPr>
        <w:autoSpaceDE w:val="0"/>
        <w:autoSpaceDN w:val="0"/>
        <w:adjustRightInd w:val="0"/>
        <w:spacing w:after="0"/>
        <w:rPr>
          <w:rFonts w:ascii="Arial" w:hAnsi="Arial"/>
          <w:sz w:val="18"/>
          <w:szCs w:val="18"/>
        </w:rPr>
      </w:pPr>
      <w:r w:rsidRPr="00CD1EFE">
        <w:rPr>
          <w:rFonts w:ascii="Arial" w:hAnsi="Arial"/>
          <w:sz w:val="18"/>
          <w:szCs w:val="18"/>
        </w:rPr>
        <w:t xml:space="preserve">A connection license (XPTC1) that enables a single data source connection in XProtect Transact. </w:t>
      </w:r>
    </w:p>
    <w:p w14:paraId="34911127" w14:textId="77777777" w:rsidR="00011A8B" w:rsidRPr="00CD1EFE" w:rsidRDefault="00011A8B" w:rsidP="00CD1EFE">
      <w:pPr>
        <w:pStyle w:val="ListParagraph"/>
        <w:numPr>
          <w:ilvl w:val="0"/>
          <w:numId w:val="33"/>
        </w:numPr>
        <w:autoSpaceDE w:val="0"/>
        <w:autoSpaceDN w:val="0"/>
        <w:adjustRightInd w:val="0"/>
        <w:spacing w:after="0"/>
        <w:rPr>
          <w:rFonts w:ascii="Arial" w:hAnsi="Arial"/>
          <w:sz w:val="18"/>
          <w:szCs w:val="18"/>
        </w:rPr>
      </w:pPr>
      <w:r w:rsidRPr="00CD1EFE">
        <w:rPr>
          <w:rFonts w:ascii="Arial" w:hAnsi="Arial"/>
          <w:sz w:val="18"/>
          <w:szCs w:val="18"/>
        </w:rPr>
        <w:t>XProtect Transact custom connectors are primarily developed and provided by Milestone’s solution partners. Partner developed connectors are IPRs of the respective partners, and may be subject to separate licensing.</w:t>
      </w:r>
    </w:p>
    <w:p w14:paraId="3C4BDEDC" w14:textId="77777777" w:rsidR="00011A8B" w:rsidRPr="00CD1EFE" w:rsidRDefault="00011A8B" w:rsidP="00CD1EFE">
      <w:pPr>
        <w:pStyle w:val="ListParagraph"/>
        <w:numPr>
          <w:ilvl w:val="0"/>
          <w:numId w:val="33"/>
        </w:numPr>
        <w:autoSpaceDE w:val="0"/>
        <w:autoSpaceDN w:val="0"/>
        <w:adjustRightInd w:val="0"/>
        <w:spacing w:after="0"/>
        <w:rPr>
          <w:rFonts w:ascii="Arial" w:hAnsi="Arial"/>
          <w:sz w:val="18"/>
          <w:szCs w:val="18"/>
        </w:rPr>
      </w:pPr>
      <w:r w:rsidRPr="00CD1EFE">
        <w:rPr>
          <w:rFonts w:ascii="Arial" w:hAnsi="Arial"/>
          <w:sz w:val="18"/>
          <w:szCs w:val="18"/>
        </w:rPr>
        <w:t>Connectors built into XProtect Transact are not licensed separately. Milestone may decide to license customer or project specific connectors.</w:t>
      </w:r>
    </w:p>
    <w:p w14:paraId="761DBA3A" w14:textId="77777777" w:rsidR="00455386" w:rsidRPr="00AB4DE4" w:rsidRDefault="00455386" w:rsidP="00011A8B"/>
    <w:sectPr w:rsidR="00455386" w:rsidRPr="00AB4DE4" w:rsidSect="001161DD">
      <w:type w:val="continuous"/>
      <w:pgSz w:w="11907" w:h="16840" w:code="9"/>
      <w:pgMar w:top="2410" w:right="1134" w:bottom="1440" w:left="1134"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C25E5" w14:textId="419F6EF7" w:rsidR="00345B82" w:rsidRDefault="00345B82">
      <w:r>
        <w:separator/>
      </w:r>
    </w:p>
  </w:endnote>
  <w:endnote w:type="continuationSeparator" w:id="0">
    <w:p w14:paraId="1B10534C" w14:textId="6B753F1C" w:rsidR="00345B82" w:rsidRDefault="00345B82">
      <w:r>
        <w:continuationSeparator/>
      </w:r>
    </w:p>
  </w:endnote>
  <w:endnote w:type="continuationNotice" w:id="1">
    <w:p w14:paraId="237F2E81" w14:textId="77777777" w:rsidR="00345B82" w:rsidRDefault="00345B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Univers LT Std 45 Light">
    <w:panose1 w:val="00000000000000000000"/>
    <w:charset w:val="00"/>
    <w:family w:val="swiss"/>
    <w:notTrueType/>
    <w:pitch w:val="variable"/>
    <w:sig w:usb0="800000AF" w:usb1="4000204A" w:usb2="00000000" w:usb3="00000000" w:csb0="00000001" w:csb1="00000000"/>
  </w:font>
  <w:font w:name="Univers LT Std 55">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EA312" w14:textId="77777777" w:rsidR="00345B82" w:rsidRDefault="00345B82">
      <w:r>
        <w:separator/>
      </w:r>
    </w:p>
  </w:footnote>
  <w:footnote w:type="continuationSeparator" w:id="0">
    <w:p w14:paraId="598A0CAA" w14:textId="3377C3B5" w:rsidR="00345B82" w:rsidRDefault="00345B82">
      <w:r>
        <w:continuationSeparator/>
      </w:r>
    </w:p>
  </w:footnote>
  <w:footnote w:type="continuationNotice" w:id="1">
    <w:p w14:paraId="5EBD03D9" w14:textId="77777777" w:rsidR="00345B82" w:rsidRDefault="00345B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2A30B" w14:textId="295B939E" w:rsidR="00345B82" w:rsidRPr="00AB4DE4" w:rsidRDefault="00345B82" w:rsidP="00AB4DE4">
    <w:pPr>
      <w:rPr>
        <w:color w:val="002E5D"/>
        <w:sz w:val="48"/>
      </w:rPr>
    </w:pPr>
    <w:r w:rsidRPr="00BB686F">
      <w:rPr>
        <w:noProof/>
        <w:lang w:eastAsia="en-US"/>
      </w:rPr>
      <w:drawing>
        <wp:anchor distT="0" distB="0" distL="114300" distR="114300" simplePos="0" relativeHeight="251660288" behindDoc="1" locked="0" layoutInCell="1" allowOverlap="1" wp14:anchorId="3025D53F" wp14:editId="3F66E741">
          <wp:simplePos x="0" y="0"/>
          <wp:positionH relativeFrom="column">
            <wp:posOffset>5975350</wp:posOffset>
          </wp:positionH>
          <wp:positionV relativeFrom="paragraph">
            <wp:posOffset>-334010</wp:posOffset>
          </wp:positionV>
          <wp:extent cx="666750" cy="666750"/>
          <wp:effectExtent l="0" t="0" r="0" b="0"/>
          <wp:wrapNone/>
          <wp:docPr id="3" name="Picture 3" descr="S:\Marketing\GRAPHIC DEPARTMENT\Print\Production\Images\Logos\Logos new in 2014\Send out\Milestone logo\Low-res\Milestone logo portrait black tagline_RGB_without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rketing\GRAPHIC DEPARTMENT\Print\Production\Images\Logos\Logos new in 2014\Send out\Milestone logo\Low-res\Milestone logo portrait black tagline_RGB_without TA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anchor>
      </w:drawing>
    </w:r>
    <w:r w:rsidRPr="00BB686F">
      <w:rPr>
        <w:noProof/>
        <w:lang w:eastAsia="en-US"/>
      </w:rPr>
      <mc:AlternateContent>
        <mc:Choice Requires="wps">
          <w:drawing>
            <wp:anchor distT="0" distB="0" distL="114300" distR="114300" simplePos="0" relativeHeight="251661312" behindDoc="0" locked="0" layoutInCell="1" allowOverlap="1" wp14:anchorId="68C289C6" wp14:editId="0CDAC291">
              <wp:simplePos x="0" y="0"/>
              <wp:positionH relativeFrom="column">
                <wp:posOffset>0</wp:posOffset>
              </wp:positionH>
              <wp:positionV relativeFrom="paragraph">
                <wp:posOffset>439420</wp:posOffset>
              </wp:positionV>
              <wp:extent cx="6642100" cy="17780"/>
              <wp:effectExtent l="0" t="0" r="6350" b="1270"/>
              <wp:wrapNone/>
              <wp:docPr id="12" name="Rectangle 12"/>
              <wp:cNvGraphicFramePr/>
              <a:graphic xmlns:a="http://schemas.openxmlformats.org/drawingml/2006/main">
                <a:graphicData uri="http://schemas.microsoft.com/office/word/2010/wordprocessingShape">
                  <wps:wsp>
                    <wps:cNvSpPr/>
                    <wps:spPr>
                      <a:xfrm>
                        <a:off x="0" y="0"/>
                        <a:ext cx="6642100" cy="17780"/>
                      </a:xfrm>
                      <a:prstGeom prst="rect">
                        <a:avLst/>
                      </a:prstGeom>
                      <a:solidFill>
                        <a:srgbClr val="009CD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A2816C" id="Rectangle 12" o:spid="_x0000_s1026" style="position:absolute;margin-left:0;margin-top:34.6pt;width:523pt;height:1.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" fillcolor="#009cde" stroked="f" strokeweight="2pt"/>
          </w:pict>
        </mc:Fallback>
      </mc:AlternateContent>
    </w:r>
    <w:r>
      <w:rPr>
        <w:rFonts w:cs="Arial"/>
        <w:color w:val="002E5D"/>
        <w:sz w:val="48"/>
        <w:szCs w:val="48"/>
      </w:rPr>
      <w:t>Specification Sheet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B9E64" w14:textId="3EAAF603" w:rsidR="00345B82" w:rsidRDefault="00345B82" w:rsidP="00AB4DE4">
    <w:r w:rsidRPr="00BB686F">
      <w:rPr>
        <w:noProof/>
        <w:lang w:eastAsia="en-US"/>
      </w:rPr>
      <mc:AlternateContent>
        <mc:Choice Requires="wps">
          <w:drawing>
            <wp:anchor distT="0" distB="0" distL="114300" distR="114300" simplePos="0" relativeHeight="251664384" behindDoc="0" locked="0" layoutInCell="1" allowOverlap="1" wp14:anchorId="6B51D29B" wp14:editId="4E88EFCB">
              <wp:simplePos x="0" y="0"/>
              <wp:positionH relativeFrom="column">
                <wp:posOffset>0</wp:posOffset>
              </wp:positionH>
              <wp:positionV relativeFrom="paragraph">
                <wp:posOffset>458470</wp:posOffset>
              </wp:positionV>
              <wp:extent cx="6642100" cy="17780"/>
              <wp:effectExtent l="0" t="0" r="6350" b="1270"/>
              <wp:wrapNone/>
              <wp:docPr id="1" name="Rectangle 1"/>
              <wp:cNvGraphicFramePr/>
              <a:graphic xmlns:a="http://schemas.openxmlformats.org/drawingml/2006/main">
                <a:graphicData uri="http://schemas.microsoft.com/office/word/2010/wordprocessingShape">
                  <wps:wsp>
                    <wps:cNvSpPr/>
                    <wps:spPr>
                      <a:xfrm>
                        <a:off x="0" y="0"/>
                        <a:ext cx="6642100" cy="17780"/>
                      </a:xfrm>
                      <a:prstGeom prst="rect">
                        <a:avLst/>
                      </a:prstGeom>
                      <a:solidFill>
                        <a:srgbClr val="009CD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0EBFE6" id="Rectangle 1" o:spid="_x0000_s1026" style="position:absolute;margin-left:0;margin-top:36.1pt;width:523pt;height:1.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" fillcolor="#009cde" stroked="f" strokeweight="2pt"/>
          </w:pict>
        </mc:Fallback>
      </mc:AlternateContent>
    </w:r>
    <w:r w:rsidRPr="00BB686F">
      <w:rPr>
        <w:noProof/>
        <w:lang w:eastAsia="en-US"/>
      </w:rPr>
      <w:drawing>
        <wp:anchor distT="0" distB="0" distL="114300" distR="114300" simplePos="0" relativeHeight="251663360" behindDoc="1" locked="0" layoutInCell="1" allowOverlap="1" wp14:anchorId="44B3E84D" wp14:editId="1F17E973">
          <wp:simplePos x="0" y="0"/>
          <wp:positionH relativeFrom="column">
            <wp:posOffset>5975350</wp:posOffset>
          </wp:positionH>
          <wp:positionV relativeFrom="paragraph">
            <wp:posOffset>-314960</wp:posOffset>
          </wp:positionV>
          <wp:extent cx="666750" cy="666750"/>
          <wp:effectExtent l="0" t="0" r="0" b="0"/>
          <wp:wrapNone/>
          <wp:docPr id="4" name="Picture 4" descr="S:\Marketing\GRAPHIC DEPARTMENT\Print\Production\Images\Logos\Logos new in 2014\Send out\Milestone logo\Low-res\Milestone logo portrait black tagline_RGB_without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rketing\GRAPHIC DEPARTMENT\Print\Production\Images\Logos\Logos new in 2014\Send out\Milestone logo\Low-res\Milestone logo portrait black tagline_RGB_without TA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anchor>
      </w:drawing>
    </w:r>
    <w:r w:rsidRPr="00BB686F">
      <w:rPr>
        <w:rFonts w:cs="Arial"/>
        <w:color w:val="002E5D"/>
        <w:sz w:val="48"/>
        <w:szCs w:val="48"/>
      </w:rPr>
      <w:t>Specification 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3527D"/>
    <w:multiLevelType w:val="hybridMultilevel"/>
    <w:tmpl w:val="9AB80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D454B4"/>
    <w:multiLevelType w:val="hybridMultilevel"/>
    <w:tmpl w:val="AC361F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E2C6148"/>
    <w:multiLevelType w:val="hybridMultilevel"/>
    <w:tmpl w:val="A0C8812A"/>
    <w:lvl w:ilvl="0" w:tplc="C0C8288C">
      <w:start w:val="1"/>
      <w:numFmt w:val="bullet"/>
      <w:lvlText w:val="-"/>
      <w:lvlJc w:val="left"/>
      <w:pPr>
        <w:ind w:left="786" w:hanging="360"/>
      </w:pPr>
      <w:rPr>
        <w:rFonts w:ascii="Courier New" w:hAnsi="Courier New" w:hint="default"/>
      </w:rPr>
    </w:lvl>
    <w:lvl w:ilvl="1" w:tplc="C0C8288C">
      <w:start w:val="1"/>
      <w:numFmt w:val="bullet"/>
      <w:lvlText w:val="-"/>
      <w:lvlJc w:val="left"/>
      <w:pPr>
        <w:ind w:left="928" w:hanging="360"/>
      </w:pPr>
      <w:rPr>
        <w:rFonts w:ascii="Courier New" w:hAnsi="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0F4C03F4"/>
    <w:multiLevelType w:val="hybridMultilevel"/>
    <w:tmpl w:val="8FE25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B05A9"/>
    <w:multiLevelType w:val="hybridMultilevel"/>
    <w:tmpl w:val="9836FF4A"/>
    <w:lvl w:ilvl="0" w:tplc="9912DF00">
      <w:start w:val="1"/>
      <w:numFmt w:val="bullet"/>
      <w:lvlText w:val=""/>
      <w:lvlJc w:val="left"/>
      <w:pPr>
        <w:ind w:left="502" w:hanging="360"/>
      </w:pPr>
      <w:rPr>
        <w:rFonts w:ascii="Symbol" w:hAnsi="Symbol" w:hint="default"/>
      </w:rPr>
    </w:lvl>
    <w:lvl w:ilvl="1" w:tplc="04060001">
      <w:start w:val="1"/>
      <w:numFmt w:val="bullet"/>
      <w:lvlText w:val=""/>
      <w:lvlJc w:val="left"/>
      <w:pPr>
        <w:ind w:left="644"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82620"/>
    <w:multiLevelType w:val="hybridMultilevel"/>
    <w:tmpl w:val="93244C40"/>
    <w:lvl w:ilvl="0" w:tplc="8402E6FA">
      <w:numFmt w:val="bullet"/>
      <w:lvlText w:val=""/>
      <w:lvlJc w:val="left"/>
      <w:pPr>
        <w:ind w:left="720" w:hanging="360"/>
      </w:pPr>
      <w:rPr>
        <w:rFonts w:ascii="Symbol" w:eastAsiaTheme="minorHAnsi"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DBD2211"/>
    <w:multiLevelType w:val="hybridMultilevel"/>
    <w:tmpl w:val="50900CF2"/>
    <w:lvl w:ilvl="0" w:tplc="0DA035E0">
      <w:start w:val="1"/>
      <w:numFmt w:val="bullet"/>
      <w:lvlText w:val="•"/>
      <w:lvlJc w:val="left"/>
      <w:pPr>
        <w:tabs>
          <w:tab w:val="num" w:pos="720"/>
        </w:tabs>
        <w:ind w:left="720" w:hanging="360"/>
      </w:pPr>
      <w:rPr>
        <w:rFonts w:ascii="Arial" w:hAnsi="Arial" w:hint="default"/>
      </w:rPr>
    </w:lvl>
    <w:lvl w:ilvl="1" w:tplc="4250629C">
      <w:start w:val="1"/>
      <w:numFmt w:val="bullet"/>
      <w:lvlText w:val="•"/>
      <w:lvlJc w:val="left"/>
      <w:pPr>
        <w:tabs>
          <w:tab w:val="num" w:pos="1440"/>
        </w:tabs>
        <w:ind w:left="1440" w:hanging="360"/>
      </w:pPr>
      <w:rPr>
        <w:rFonts w:ascii="Arial" w:hAnsi="Arial" w:hint="default"/>
      </w:rPr>
    </w:lvl>
    <w:lvl w:ilvl="2" w:tplc="867A7B20" w:tentative="1">
      <w:start w:val="1"/>
      <w:numFmt w:val="bullet"/>
      <w:lvlText w:val="•"/>
      <w:lvlJc w:val="left"/>
      <w:pPr>
        <w:tabs>
          <w:tab w:val="num" w:pos="2160"/>
        </w:tabs>
        <w:ind w:left="2160" w:hanging="360"/>
      </w:pPr>
      <w:rPr>
        <w:rFonts w:ascii="Arial" w:hAnsi="Arial" w:hint="default"/>
      </w:rPr>
    </w:lvl>
    <w:lvl w:ilvl="3" w:tplc="E4680B2A" w:tentative="1">
      <w:start w:val="1"/>
      <w:numFmt w:val="bullet"/>
      <w:lvlText w:val="•"/>
      <w:lvlJc w:val="left"/>
      <w:pPr>
        <w:tabs>
          <w:tab w:val="num" w:pos="2880"/>
        </w:tabs>
        <w:ind w:left="2880" w:hanging="360"/>
      </w:pPr>
      <w:rPr>
        <w:rFonts w:ascii="Arial" w:hAnsi="Arial" w:hint="default"/>
      </w:rPr>
    </w:lvl>
    <w:lvl w:ilvl="4" w:tplc="A5FC2602" w:tentative="1">
      <w:start w:val="1"/>
      <w:numFmt w:val="bullet"/>
      <w:lvlText w:val="•"/>
      <w:lvlJc w:val="left"/>
      <w:pPr>
        <w:tabs>
          <w:tab w:val="num" w:pos="3600"/>
        </w:tabs>
        <w:ind w:left="3600" w:hanging="360"/>
      </w:pPr>
      <w:rPr>
        <w:rFonts w:ascii="Arial" w:hAnsi="Arial" w:hint="default"/>
      </w:rPr>
    </w:lvl>
    <w:lvl w:ilvl="5" w:tplc="6E4A8CD4" w:tentative="1">
      <w:start w:val="1"/>
      <w:numFmt w:val="bullet"/>
      <w:lvlText w:val="•"/>
      <w:lvlJc w:val="left"/>
      <w:pPr>
        <w:tabs>
          <w:tab w:val="num" w:pos="4320"/>
        </w:tabs>
        <w:ind w:left="4320" w:hanging="360"/>
      </w:pPr>
      <w:rPr>
        <w:rFonts w:ascii="Arial" w:hAnsi="Arial" w:hint="default"/>
      </w:rPr>
    </w:lvl>
    <w:lvl w:ilvl="6" w:tplc="48240370" w:tentative="1">
      <w:start w:val="1"/>
      <w:numFmt w:val="bullet"/>
      <w:lvlText w:val="•"/>
      <w:lvlJc w:val="left"/>
      <w:pPr>
        <w:tabs>
          <w:tab w:val="num" w:pos="5040"/>
        </w:tabs>
        <w:ind w:left="5040" w:hanging="360"/>
      </w:pPr>
      <w:rPr>
        <w:rFonts w:ascii="Arial" w:hAnsi="Arial" w:hint="default"/>
      </w:rPr>
    </w:lvl>
    <w:lvl w:ilvl="7" w:tplc="249A8B8C" w:tentative="1">
      <w:start w:val="1"/>
      <w:numFmt w:val="bullet"/>
      <w:lvlText w:val="•"/>
      <w:lvlJc w:val="left"/>
      <w:pPr>
        <w:tabs>
          <w:tab w:val="num" w:pos="5760"/>
        </w:tabs>
        <w:ind w:left="5760" w:hanging="360"/>
      </w:pPr>
      <w:rPr>
        <w:rFonts w:ascii="Arial" w:hAnsi="Arial" w:hint="default"/>
      </w:rPr>
    </w:lvl>
    <w:lvl w:ilvl="8" w:tplc="F154C5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FFD208E"/>
    <w:multiLevelType w:val="hybridMultilevel"/>
    <w:tmpl w:val="AC5CCF98"/>
    <w:lvl w:ilvl="0" w:tplc="9B34B9FC">
      <w:numFmt w:val="bullet"/>
      <w:lvlText w:val=""/>
      <w:lvlJc w:val="left"/>
      <w:pPr>
        <w:ind w:left="720" w:hanging="360"/>
      </w:pPr>
      <w:rPr>
        <w:rFonts w:ascii="Symbol" w:eastAsiaTheme="minorHAnsi"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4077A95"/>
    <w:multiLevelType w:val="hybridMultilevel"/>
    <w:tmpl w:val="7A3E0B24"/>
    <w:lvl w:ilvl="0" w:tplc="AA9A76EE">
      <w:start w:val="1"/>
      <w:numFmt w:val="bullet"/>
      <w:pStyle w:val="MSFeatureList"/>
      <w:lvlText w:val=""/>
      <w:lvlJc w:val="left"/>
      <w:pPr>
        <w:ind w:left="502" w:hanging="360"/>
      </w:pPr>
      <w:rPr>
        <w:rFonts w:ascii="Symbol" w:hAnsi="Symbol" w:hint="default"/>
      </w:rPr>
    </w:lvl>
    <w:lvl w:ilvl="1" w:tplc="04060001">
      <w:start w:val="1"/>
      <w:numFmt w:val="bullet"/>
      <w:lvlText w:val=""/>
      <w:lvlJc w:val="left"/>
      <w:pPr>
        <w:ind w:left="644"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F50EFF"/>
    <w:multiLevelType w:val="hybridMultilevel"/>
    <w:tmpl w:val="A9BE7530"/>
    <w:lvl w:ilvl="0" w:tplc="9B34B9FC">
      <w:numFmt w:val="bullet"/>
      <w:lvlText w:val=""/>
      <w:lvlJc w:val="left"/>
      <w:pPr>
        <w:ind w:left="720" w:hanging="360"/>
      </w:pPr>
      <w:rPr>
        <w:rFonts w:ascii="Symbol" w:eastAsiaTheme="minorHAnsi"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2662DC2"/>
    <w:multiLevelType w:val="hybridMultilevel"/>
    <w:tmpl w:val="35B26952"/>
    <w:lvl w:ilvl="0" w:tplc="C9461BB8">
      <w:start w:val="1"/>
      <w:numFmt w:val="bullet"/>
      <w:pStyle w:val="TableListBullet"/>
      <w:lvlText w:val=""/>
      <w:lvlJc w:val="left"/>
      <w:pPr>
        <w:ind w:left="720" w:hanging="360"/>
      </w:pPr>
      <w:rPr>
        <w:rFonts w:ascii="Webdings" w:hAnsi="Web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3A91677"/>
    <w:multiLevelType w:val="hybridMultilevel"/>
    <w:tmpl w:val="F92CB0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636574"/>
    <w:multiLevelType w:val="hybridMultilevel"/>
    <w:tmpl w:val="C3F4FD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1326CB3"/>
    <w:multiLevelType w:val="hybridMultilevel"/>
    <w:tmpl w:val="D82C9EF6"/>
    <w:lvl w:ilvl="0" w:tplc="D8F84E7E">
      <w:start w:val="1"/>
      <w:numFmt w:val="bullet"/>
      <w:lvlText w:val="•"/>
      <w:lvlJc w:val="left"/>
      <w:pPr>
        <w:tabs>
          <w:tab w:val="num" w:pos="720"/>
        </w:tabs>
        <w:ind w:left="720" w:hanging="360"/>
      </w:pPr>
      <w:rPr>
        <w:rFonts w:ascii="Arial" w:hAnsi="Arial" w:hint="default"/>
      </w:rPr>
    </w:lvl>
    <w:lvl w:ilvl="1" w:tplc="B1C2F0E2">
      <w:start w:val="1"/>
      <w:numFmt w:val="bullet"/>
      <w:lvlText w:val="•"/>
      <w:lvlJc w:val="left"/>
      <w:pPr>
        <w:tabs>
          <w:tab w:val="num" w:pos="1440"/>
        </w:tabs>
        <w:ind w:left="1440" w:hanging="360"/>
      </w:pPr>
      <w:rPr>
        <w:rFonts w:ascii="Arial" w:hAnsi="Arial" w:hint="default"/>
      </w:rPr>
    </w:lvl>
    <w:lvl w:ilvl="2" w:tplc="AE7EA54A" w:tentative="1">
      <w:start w:val="1"/>
      <w:numFmt w:val="bullet"/>
      <w:lvlText w:val="•"/>
      <w:lvlJc w:val="left"/>
      <w:pPr>
        <w:tabs>
          <w:tab w:val="num" w:pos="2160"/>
        </w:tabs>
        <w:ind w:left="2160" w:hanging="360"/>
      </w:pPr>
      <w:rPr>
        <w:rFonts w:ascii="Arial" w:hAnsi="Arial" w:hint="default"/>
      </w:rPr>
    </w:lvl>
    <w:lvl w:ilvl="3" w:tplc="9C5E714E" w:tentative="1">
      <w:start w:val="1"/>
      <w:numFmt w:val="bullet"/>
      <w:lvlText w:val="•"/>
      <w:lvlJc w:val="left"/>
      <w:pPr>
        <w:tabs>
          <w:tab w:val="num" w:pos="2880"/>
        </w:tabs>
        <w:ind w:left="2880" w:hanging="360"/>
      </w:pPr>
      <w:rPr>
        <w:rFonts w:ascii="Arial" w:hAnsi="Arial" w:hint="default"/>
      </w:rPr>
    </w:lvl>
    <w:lvl w:ilvl="4" w:tplc="4152481C" w:tentative="1">
      <w:start w:val="1"/>
      <w:numFmt w:val="bullet"/>
      <w:lvlText w:val="•"/>
      <w:lvlJc w:val="left"/>
      <w:pPr>
        <w:tabs>
          <w:tab w:val="num" w:pos="3600"/>
        </w:tabs>
        <w:ind w:left="3600" w:hanging="360"/>
      </w:pPr>
      <w:rPr>
        <w:rFonts w:ascii="Arial" w:hAnsi="Arial" w:hint="default"/>
      </w:rPr>
    </w:lvl>
    <w:lvl w:ilvl="5" w:tplc="CF0A6E94" w:tentative="1">
      <w:start w:val="1"/>
      <w:numFmt w:val="bullet"/>
      <w:lvlText w:val="•"/>
      <w:lvlJc w:val="left"/>
      <w:pPr>
        <w:tabs>
          <w:tab w:val="num" w:pos="4320"/>
        </w:tabs>
        <w:ind w:left="4320" w:hanging="360"/>
      </w:pPr>
      <w:rPr>
        <w:rFonts w:ascii="Arial" w:hAnsi="Arial" w:hint="default"/>
      </w:rPr>
    </w:lvl>
    <w:lvl w:ilvl="6" w:tplc="BFF0E1FA" w:tentative="1">
      <w:start w:val="1"/>
      <w:numFmt w:val="bullet"/>
      <w:lvlText w:val="•"/>
      <w:lvlJc w:val="left"/>
      <w:pPr>
        <w:tabs>
          <w:tab w:val="num" w:pos="5040"/>
        </w:tabs>
        <w:ind w:left="5040" w:hanging="360"/>
      </w:pPr>
      <w:rPr>
        <w:rFonts w:ascii="Arial" w:hAnsi="Arial" w:hint="default"/>
      </w:rPr>
    </w:lvl>
    <w:lvl w:ilvl="7" w:tplc="F1CE2BF2" w:tentative="1">
      <w:start w:val="1"/>
      <w:numFmt w:val="bullet"/>
      <w:lvlText w:val="•"/>
      <w:lvlJc w:val="left"/>
      <w:pPr>
        <w:tabs>
          <w:tab w:val="num" w:pos="5760"/>
        </w:tabs>
        <w:ind w:left="5760" w:hanging="360"/>
      </w:pPr>
      <w:rPr>
        <w:rFonts w:ascii="Arial" w:hAnsi="Arial" w:hint="default"/>
      </w:rPr>
    </w:lvl>
    <w:lvl w:ilvl="8" w:tplc="70FCF0C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1C97F56"/>
    <w:multiLevelType w:val="hybridMultilevel"/>
    <w:tmpl w:val="991C57D0"/>
    <w:lvl w:ilvl="0" w:tplc="41561676">
      <w:start w:val="1"/>
      <w:numFmt w:val="bullet"/>
      <w:lvlText w:val=""/>
      <w:lvlJc w:val="left"/>
      <w:pPr>
        <w:ind w:left="720" w:hanging="360"/>
      </w:pPr>
      <w:rPr>
        <w:rFonts w:ascii="Symbol" w:hAnsi="Symbol" w:hint="default"/>
      </w:rPr>
    </w:lvl>
    <w:lvl w:ilvl="1" w:tplc="C0C8288C">
      <w:start w:val="1"/>
      <w:numFmt w:val="bullet"/>
      <w:lvlText w:val="-"/>
      <w:lvlJc w:val="left"/>
      <w:pPr>
        <w:ind w:left="644"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DE3FEF"/>
    <w:multiLevelType w:val="hybridMultilevel"/>
    <w:tmpl w:val="EEF6D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8"/>
  </w:num>
  <w:num w:numId="4">
    <w:abstractNumId w:val="2"/>
  </w:num>
  <w:num w:numId="5">
    <w:abstractNumId w:val="8"/>
  </w:num>
  <w:num w:numId="6">
    <w:abstractNumId w:val="8"/>
  </w:num>
  <w:num w:numId="7">
    <w:abstractNumId w:val="8"/>
  </w:num>
  <w:num w:numId="8">
    <w:abstractNumId w:val="4"/>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14"/>
  </w:num>
  <w:num w:numId="24">
    <w:abstractNumId w:val="5"/>
  </w:num>
  <w:num w:numId="25">
    <w:abstractNumId w:val="9"/>
  </w:num>
  <w:num w:numId="26">
    <w:abstractNumId w:val="7"/>
  </w:num>
  <w:num w:numId="27">
    <w:abstractNumId w:val="1"/>
  </w:num>
  <w:num w:numId="28">
    <w:abstractNumId w:val="0"/>
  </w:num>
  <w:num w:numId="29">
    <w:abstractNumId w:val="6"/>
  </w:num>
  <w:num w:numId="30">
    <w:abstractNumId w:val="13"/>
  </w:num>
  <w:num w:numId="31">
    <w:abstractNumId w:val="11"/>
  </w:num>
  <w:num w:numId="32">
    <w:abstractNumId w:val="3"/>
  </w:num>
  <w:num w:numId="33">
    <w:abstractNumId w:val="15"/>
  </w:num>
  <w:num w:numId="3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4337">
      <o:colormru v:ext="edit" colors="#cbc7c0"/>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5DD"/>
    <w:rsid w:val="00000FA3"/>
    <w:rsid w:val="00011A8B"/>
    <w:rsid w:val="00015002"/>
    <w:rsid w:val="00016B36"/>
    <w:rsid w:val="00020A02"/>
    <w:rsid w:val="00022989"/>
    <w:rsid w:val="00023334"/>
    <w:rsid w:val="000260C0"/>
    <w:rsid w:val="00031489"/>
    <w:rsid w:val="000373F4"/>
    <w:rsid w:val="00042E3C"/>
    <w:rsid w:val="0004715A"/>
    <w:rsid w:val="00047E9A"/>
    <w:rsid w:val="000550FB"/>
    <w:rsid w:val="00055BCB"/>
    <w:rsid w:val="00057C14"/>
    <w:rsid w:val="000610E5"/>
    <w:rsid w:val="00062B93"/>
    <w:rsid w:val="00063BB5"/>
    <w:rsid w:val="00064F49"/>
    <w:rsid w:val="000663D7"/>
    <w:rsid w:val="00067902"/>
    <w:rsid w:val="00071231"/>
    <w:rsid w:val="000734F3"/>
    <w:rsid w:val="0007387B"/>
    <w:rsid w:val="00076204"/>
    <w:rsid w:val="00077B6D"/>
    <w:rsid w:val="0008265F"/>
    <w:rsid w:val="00091FE5"/>
    <w:rsid w:val="00092155"/>
    <w:rsid w:val="00092DCC"/>
    <w:rsid w:val="00096742"/>
    <w:rsid w:val="00096831"/>
    <w:rsid w:val="000A05D1"/>
    <w:rsid w:val="000A121B"/>
    <w:rsid w:val="000A5A62"/>
    <w:rsid w:val="000B2CAA"/>
    <w:rsid w:val="000B3F87"/>
    <w:rsid w:val="000B4A71"/>
    <w:rsid w:val="000B4BD2"/>
    <w:rsid w:val="000B6B11"/>
    <w:rsid w:val="000C281F"/>
    <w:rsid w:val="000C49C9"/>
    <w:rsid w:val="000C7B45"/>
    <w:rsid w:val="000D412D"/>
    <w:rsid w:val="000D4D45"/>
    <w:rsid w:val="000D54F9"/>
    <w:rsid w:val="000E2B46"/>
    <w:rsid w:val="000F18D6"/>
    <w:rsid w:val="000F1EC9"/>
    <w:rsid w:val="000F340C"/>
    <w:rsid w:val="000F54F3"/>
    <w:rsid w:val="000F55E9"/>
    <w:rsid w:val="000F72EA"/>
    <w:rsid w:val="0010285D"/>
    <w:rsid w:val="00106659"/>
    <w:rsid w:val="0011295E"/>
    <w:rsid w:val="0011327B"/>
    <w:rsid w:val="001132AB"/>
    <w:rsid w:val="00113765"/>
    <w:rsid w:val="0011411F"/>
    <w:rsid w:val="00114C11"/>
    <w:rsid w:val="001161DD"/>
    <w:rsid w:val="001239B8"/>
    <w:rsid w:val="00123F27"/>
    <w:rsid w:val="001269A2"/>
    <w:rsid w:val="00126D3D"/>
    <w:rsid w:val="001273FC"/>
    <w:rsid w:val="00127DB8"/>
    <w:rsid w:val="00137482"/>
    <w:rsid w:val="0013775B"/>
    <w:rsid w:val="00140E24"/>
    <w:rsid w:val="001422F9"/>
    <w:rsid w:val="00144352"/>
    <w:rsid w:val="00145F3C"/>
    <w:rsid w:val="001516C6"/>
    <w:rsid w:val="00151D30"/>
    <w:rsid w:val="00155844"/>
    <w:rsid w:val="00164684"/>
    <w:rsid w:val="00165078"/>
    <w:rsid w:val="00165D99"/>
    <w:rsid w:val="00170EBB"/>
    <w:rsid w:val="00171D3B"/>
    <w:rsid w:val="00172453"/>
    <w:rsid w:val="00172E93"/>
    <w:rsid w:val="00176AF0"/>
    <w:rsid w:val="00177679"/>
    <w:rsid w:val="00182E0A"/>
    <w:rsid w:val="00186108"/>
    <w:rsid w:val="00187AE6"/>
    <w:rsid w:val="001928BF"/>
    <w:rsid w:val="001931B7"/>
    <w:rsid w:val="00195D8B"/>
    <w:rsid w:val="001963AF"/>
    <w:rsid w:val="00197AAD"/>
    <w:rsid w:val="001A334C"/>
    <w:rsid w:val="001A48A4"/>
    <w:rsid w:val="001A4D43"/>
    <w:rsid w:val="001A4F90"/>
    <w:rsid w:val="001A5758"/>
    <w:rsid w:val="001A5FCB"/>
    <w:rsid w:val="001B01D6"/>
    <w:rsid w:val="001B22B5"/>
    <w:rsid w:val="001B7820"/>
    <w:rsid w:val="001B7BB4"/>
    <w:rsid w:val="001C0271"/>
    <w:rsid w:val="001C03A5"/>
    <w:rsid w:val="001C1F2D"/>
    <w:rsid w:val="001C2127"/>
    <w:rsid w:val="001C34AB"/>
    <w:rsid w:val="001C7DF2"/>
    <w:rsid w:val="001D03EE"/>
    <w:rsid w:val="001D108A"/>
    <w:rsid w:val="001D1835"/>
    <w:rsid w:val="001D70A3"/>
    <w:rsid w:val="001E0512"/>
    <w:rsid w:val="001E25FE"/>
    <w:rsid w:val="001E331C"/>
    <w:rsid w:val="001E433D"/>
    <w:rsid w:val="001E49C6"/>
    <w:rsid w:val="001E6DCB"/>
    <w:rsid w:val="001F1B84"/>
    <w:rsid w:val="001F37D9"/>
    <w:rsid w:val="001F4A04"/>
    <w:rsid w:val="0020050B"/>
    <w:rsid w:val="002010C2"/>
    <w:rsid w:val="0020285D"/>
    <w:rsid w:val="00203CCD"/>
    <w:rsid w:val="002062CE"/>
    <w:rsid w:val="0021067C"/>
    <w:rsid w:val="00211BCC"/>
    <w:rsid w:val="00212235"/>
    <w:rsid w:val="002162F1"/>
    <w:rsid w:val="00216C71"/>
    <w:rsid w:val="002205B4"/>
    <w:rsid w:val="00221B09"/>
    <w:rsid w:val="00223129"/>
    <w:rsid w:val="002238A2"/>
    <w:rsid w:val="00225D2F"/>
    <w:rsid w:val="00226436"/>
    <w:rsid w:val="002265DB"/>
    <w:rsid w:val="002278BB"/>
    <w:rsid w:val="00231646"/>
    <w:rsid w:val="00231F6D"/>
    <w:rsid w:val="002336B1"/>
    <w:rsid w:val="00235C8F"/>
    <w:rsid w:val="00240051"/>
    <w:rsid w:val="0024202A"/>
    <w:rsid w:val="002514E1"/>
    <w:rsid w:val="002538F3"/>
    <w:rsid w:val="00253CC1"/>
    <w:rsid w:val="00253F43"/>
    <w:rsid w:val="0025502F"/>
    <w:rsid w:val="002576DA"/>
    <w:rsid w:val="002619BC"/>
    <w:rsid w:val="002655B1"/>
    <w:rsid w:val="002678DE"/>
    <w:rsid w:val="00270CCC"/>
    <w:rsid w:val="002748B4"/>
    <w:rsid w:val="00274ABD"/>
    <w:rsid w:val="0027735E"/>
    <w:rsid w:val="00281130"/>
    <w:rsid w:val="00285843"/>
    <w:rsid w:val="002861E1"/>
    <w:rsid w:val="00291C65"/>
    <w:rsid w:val="00294192"/>
    <w:rsid w:val="00294F77"/>
    <w:rsid w:val="00297270"/>
    <w:rsid w:val="002A495B"/>
    <w:rsid w:val="002A6B67"/>
    <w:rsid w:val="002A7793"/>
    <w:rsid w:val="002B04EE"/>
    <w:rsid w:val="002B3BB3"/>
    <w:rsid w:val="002B5A37"/>
    <w:rsid w:val="002B6506"/>
    <w:rsid w:val="002B6665"/>
    <w:rsid w:val="002C1995"/>
    <w:rsid w:val="002C2B8E"/>
    <w:rsid w:val="002C2DD5"/>
    <w:rsid w:val="002C34F2"/>
    <w:rsid w:val="002C639E"/>
    <w:rsid w:val="002D76F2"/>
    <w:rsid w:val="002E01CF"/>
    <w:rsid w:val="002E3A9B"/>
    <w:rsid w:val="002E4D10"/>
    <w:rsid w:val="002E5957"/>
    <w:rsid w:val="002E5F90"/>
    <w:rsid w:val="002F0E8F"/>
    <w:rsid w:val="002F228F"/>
    <w:rsid w:val="002F3512"/>
    <w:rsid w:val="002F78D0"/>
    <w:rsid w:val="003043D9"/>
    <w:rsid w:val="00306412"/>
    <w:rsid w:val="0030701A"/>
    <w:rsid w:val="003114E5"/>
    <w:rsid w:val="00311985"/>
    <w:rsid w:val="00312BB8"/>
    <w:rsid w:val="00317FD4"/>
    <w:rsid w:val="0032088F"/>
    <w:rsid w:val="00320D66"/>
    <w:rsid w:val="00324341"/>
    <w:rsid w:val="003316A8"/>
    <w:rsid w:val="003317D9"/>
    <w:rsid w:val="00336F20"/>
    <w:rsid w:val="00337061"/>
    <w:rsid w:val="00341C95"/>
    <w:rsid w:val="00345B82"/>
    <w:rsid w:val="00346616"/>
    <w:rsid w:val="00346963"/>
    <w:rsid w:val="00350D23"/>
    <w:rsid w:val="00353296"/>
    <w:rsid w:val="00353789"/>
    <w:rsid w:val="003565F5"/>
    <w:rsid w:val="0035693A"/>
    <w:rsid w:val="00360744"/>
    <w:rsid w:val="00362226"/>
    <w:rsid w:val="003636BE"/>
    <w:rsid w:val="00364BE5"/>
    <w:rsid w:val="00366B30"/>
    <w:rsid w:val="00367701"/>
    <w:rsid w:val="00370E21"/>
    <w:rsid w:val="003716DD"/>
    <w:rsid w:val="0037173A"/>
    <w:rsid w:val="0037173B"/>
    <w:rsid w:val="003731FA"/>
    <w:rsid w:val="003763EA"/>
    <w:rsid w:val="00376793"/>
    <w:rsid w:val="00383D40"/>
    <w:rsid w:val="00384C08"/>
    <w:rsid w:val="00385012"/>
    <w:rsid w:val="00385758"/>
    <w:rsid w:val="00386C50"/>
    <w:rsid w:val="003924F3"/>
    <w:rsid w:val="003931D9"/>
    <w:rsid w:val="003A07EC"/>
    <w:rsid w:val="003A31BF"/>
    <w:rsid w:val="003A766A"/>
    <w:rsid w:val="003B4CCE"/>
    <w:rsid w:val="003C0EE2"/>
    <w:rsid w:val="003C2AE7"/>
    <w:rsid w:val="003C3493"/>
    <w:rsid w:val="003C378E"/>
    <w:rsid w:val="003C4CCE"/>
    <w:rsid w:val="003C5B56"/>
    <w:rsid w:val="003C7956"/>
    <w:rsid w:val="003C7F9B"/>
    <w:rsid w:val="003D229B"/>
    <w:rsid w:val="003D3884"/>
    <w:rsid w:val="003D5AFE"/>
    <w:rsid w:val="003E0759"/>
    <w:rsid w:val="003E0E46"/>
    <w:rsid w:val="003E0FF2"/>
    <w:rsid w:val="003E22AA"/>
    <w:rsid w:val="003E7973"/>
    <w:rsid w:val="003F1173"/>
    <w:rsid w:val="003F24CD"/>
    <w:rsid w:val="003F3157"/>
    <w:rsid w:val="003F6EE3"/>
    <w:rsid w:val="00400C02"/>
    <w:rsid w:val="004023D3"/>
    <w:rsid w:val="0040490F"/>
    <w:rsid w:val="00406579"/>
    <w:rsid w:val="00414E07"/>
    <w:rsid w:val="004157F2"/>
    <w:rsid w:val="00416C99"/>
    <w:rsid w:val="00424A36"/>
    <w:rsid w:val="00424AB0"/>
    <w:rsid w:val="00427791"/>
    <w:rsid w:val="00430B59"/>
    <w:rsid w:val="00432A1F"/>
    <w:rsid w:val="00434216"/>
    <w:rsid w:val="004375FD"/>
    <w:rsid w:val="00437616"/>
    <w:rsid w:val="00441734"/>
    <w:rsid w:val="00442E53"/>
    <w:rsid w:val="004431A8"/>
    <w:rsid w:val="004503CF"/>
    <w:rsid w:val="004505E4"/>
    <w:rsid w:val="0045204C"/>
    <w:rsid w:val="00455386"/>
    <w:rsid w:val="00456802"/>
    <w:rsid w:val="0046001B"/>
    <w:rsid w:val="0046358D"/>
    <w:rsid w:val="004702BD"/>
    <w:rsid w:val="00475865"/>
    <w:rsid w:val="00476334"/>
    <w:rsid w:val="00476805"/>
    <w:rsid w:val="0048534A"/>
    <w:rsid w:val="0049269F"/>
    <w:rsid w:val="00495FB6"/>
    <w:rsid w:val="004968C0"/>
    <w:rsid w:val="004A289F"/>
    <w:rsid w:val="004A3962"/>
    <w:rsid w:val="004A60EF"/>
    <w:rsid w:val="004B1A42"/>
    <w:rsid w:val="004B2103"/>
    <w:rsid w:val="004B691C"/>
    <w:rsid w:val="004B7914"/>
    <w:rsid w:val="004C00EC"/>
    <w:rsid w:val="004C040A"/>
    <w:rsid w:val="004C26E8"/>
    <w:rsid w:val="004C3BF0"/>
    <w:rsid w:val="004C4535"/>
    <w:rsid w:val="004C7344"/>
    <w:rsid w:val="004D225E"/>
    <w:rsid w:val="004D2468"/>
    <w:rsid w:val="004D617B"/>
    <w:rsid w:val="004E164E"/>
    <w:rsid w:val="004E545E"/>
    <w:rsid w:val="004E69DB"/>
    <w:rsid w:val="004E6DD1"/>
    <w:rsid w:val="004E7B5A"/>
    <w:rsid w:val="004F359E"/>
    <w:rsid w:val="004F50AB"/>
    <w:rsid w:val="004F5665"/>
    <w:rsid w:val="004F627D"/>
    <w:rsid w:val="004F75EA"/>
    <w:rsid w:val="00501E01"/>
    <w:rsid w:val="00501F97"/>
    <w:rsid w:val="00511318"/>
    <w:rsid w:val="005113F9"/>
    <w:rsid w:val="0051142D"/>
    <w:rsid w:val="005119C7"/>
    <w:rsid w:val="00514F28"/>
    <w:rsid w:val="00517EC2"/>
    <w:rsid w:val="00520526"/>
    <w:rsid w:val="005238A9"/>
    <w:rsid w:val="00525A19"/>
    <w:rsid w:val="00526D06"/>
    <w:rsid w:val="00527464"/>
    <w:rsid w:val="0053050C"/>
    <w:rsid w:val="00531D22"/>
    <w:rsid w:val="00532A4C"/>
    <w:rsid w:val="0053368B"/>
    <w:rsid w:val="00534D0F"/>
    <w:rsid w:val="00537238"/>
    <w:rsid w:val="00544F88"/>
    <w:rsid w:val="00545FBD"/>
    <w:rsid w:val="00551D5B"/>
    <w:rsid w:val="00552447"/>
    <w:rsid w:val="00552DE5"/>
    <w:rsid w:val="005538A4"/>
    <w:rsid w:val="005572D4"/>
    <w:rsid w:val="005578D5"/>
    <w:rsid w:val="005604AB"/>
    <w:rsid w:val="005606B1"/>
    <w:rsid w:val="00560A1F"/>
    <w:rsid w:val="00563136"/>
    <w:rsid w:val="00567139"/>
    <w:rsid w:val="005673CD"/>
    <w:rsid w:val="00567C09"/>
    <w:rsid w:val="00567D78"/>
    <w:rsid w:val="00567FB1"/>
    <w:rsid w:val="0057148A"/>
    <w:rsid w:val="00572302"/>
    <w:rsid w:val="005726A9"/>
    <w:rsid w:val="00573945"/>
    <w:rsid w:val="00575076"/>
    <w:rsid w:val="00575715"/>
    <w:rsid w:val="005775BD"/>
    <w:rsid w:val="00580D79"/>
    <w:rsid w:val="005815DD"/>
    <w:rsid w:val="00584ACD"/>
    <w:rsid w:val="00585376"/>
    <w:rsid w:val="005867C6"/>
    <w:rsid w:val="0058749B"/>
    <w:rsid w:val="00587B0C"/>
    <w:rsid w:val="005923EC"/>
    <w:rsid w:val="00592EF2"/>
    <w:rsid w:val="0059374F"/>
    <w:rsid w:val="00596843"/>
    <w:rsid w:val="00597729"/>
    <w:rsid w:val="005A0959"/>
    <w:rsid w:val="005A0D82"/>
    <w:rsid w:val="005A309A"/>
    <w:rsid w:val="005A6F96"/>
    <w:rsid w:val="005A752F"/>
    <w:rsid w:val="005A7590"/>
    <w:rsid w:val="005A7E86"/>
    <w:rsid w:val="005B0D6D"/>
    <w:rsid w:val="005B1A78"/>
    <w:rsid w:val="005B6B5C"/>
    <w:rsid w:val="005B73BD"/>
    <w:rsid w:val="005C02BB"/>
    <w:rsid w:val="005C5635"/>
    <w:rsid w:val="005C73DC"/>
    <w:rsid w:val="005D0B4B"/>
    <w:rsid w:val="005D0E9B"/>
    <w:rsid w:val="005D28BE"/>
    <w:rsid w:val="005D3C15"/>
    <w:rsid w:val="005D5069"/>
    <w:rsid w:val="005D5C58"/>
    <w:rsid w:val="005D6A06"/>
    <w:rsid w:val="005D6CEB"/>
    <w:rsid w:val="005E066F"/>
    <w:rsid w:val="005E59E9"/>
    <w:rsid w:val="005F33D7"/>
    <w:rsid w:val="005F47F7"/>
    <w:rsid w:val="005F4A63"/>
    <w:rsid w:val="005F7F60"/>
    <w:rsid w:val="0060021D"/>
    <w:rsid w:val="00602865"/>
    <w:rsid w:val="00603B6E"/>
    <w:rsid w:val="006040DE"/>
    <w:rsid w:val="006066EF"/>
    <w:rsid w:val="006129A5"/>
    <w:rsid w:val="0061788B"/>
    <w:rsid w:val="006236F0"/>
    <w:rsid w:val="00623A40"/>
    <w:rsid w:val="00623F14"/>
    <w:rsid w:val="00624252"/>
    <w:rsid w:val="0062441C"/>
    <w:rsid w:val="00624A72"/>
    <w:rsid w:val="00624CFF"/>
    <w:rsid w:val="0062617A"/>
    <w:rsid w:val="006271AA"/>
    <w:rsid w:val="00627F28"/>
    <w:rsid w:val="0063187A"/>
    <w:rsid w:val="00635478"/>
    <w:rsid w:val="00635ED9"/>
    <w:rsid w:val="00642732"/>
    <w:rsid w:val="00645E03"/>
    <w:rsid w:val="00650A83"/>
    <w:rsid w:val="00650DAD"/>
    <w:rsid w:val="0065336C"/>
    <w:rsid w:val="0065405D"/>
    <w:rsid w:val="0065410C"/>
    <w:rsid w:val="00655E53"/>
    <w:rsid w:val="00660DB7"/>
    <w:rsid w:val="00671E84"/>
    <w:rsid w:val="006768E2"/>
    <w:rsid w:val="00676E11"/>
    <w:rsid w:val="00677437"/>
    <w:rsid w:val="006826B5"/>
    <w:rsid w:val="006827BC"/>
    <w:rsid w:val="006865AC"/>
    <w:rsid w:val="00690A8E"/>
    <w:rsid w:val="006913FE"/>
    <w:rsid w:val="006923C2"/>
    <w:rsid w:val="006923EF"/>
    <w:rsid w:val="00693F6F"/>
    <w:rsid w:val="006949E1"/>
    <w:rsid w:val="0069516D"/>
    <w:rsid w:val="006954B2"/>
    <w:rsid w:val="00695ECD"/>
    <w:rsid w:val="006A0AFA"/>
    <w:rsid w:val="006A0CDA"/>
    <w:rsid w:val="006A1061"/>
    <w:rsid w:val="006A17A9"/>
    <w:rsid w:val="006A1814"/>
    <w:rsid w:val="006A2EF5"/>
    <w:rsid w:val="006A46D3"/>
    <w:rsid w:val="006A4EB8"/>
    <w:rsid w:val="006B1BFB"/>
    <w:rsid w:val="006B3DBF"/>
    <w:rsid w:val="006B454C"/>
    <w:rsid w:val="006B4CCF"/>
    <w:rsid w:val="006B5314"/>
    <w:rsid w:val="006B5421"/>
    <w:rsid w:val="006B649B"/>
    <w:rsid w:val="006B6645"/>
    <w:rsid w:val="006B78CF"/>
    <w:rsid w:val="006C166A"/>
    <w:rsid w:val="006D24B4"/>
    <w:rsid w:val="006D4A69"/>
    <w:rsid w:val="006D4EE2"/>
    <w:rsid w:val="006D546B"/>
    <w:rsid w:val="006D650C"/>
    <w:rsid w:val="006D7360"/>
    <w:rsid w:val="006E00B2"/>
    <w:rsid w:val="006E1BA0"/>
    <w:rsid w:val="006E3B72"/>
    <w:rsid w:val="006E5310"/>
    <w:rsid w:val="006E5DB2"/>
    <w:rsid w:val="006E6CC0"/>
    <w:rsid w:val="006E775F"/>
    <w:rsid w:val="006F0DC6"/>
    <w:rsid w:val="006F46FE"/>
    <w:rsid w:val="00701A53"/>
    <w:rsid w:val="00703A4E"/>
    <w:rsid w:val="0070595B"/>
    <w:rsid w:val="00705BCA"/>
    <w:rsid w:val="007070B7"/>
    <w:rsid w:val="0071029D"/>
    <w:rsid w:val="00713B90"/>
    <w:rsid w:val="00713DD7"/>
    <w:rsid w:val="00714BB4"/>
    <w:rsid w:val="007165D8"/>
    <w:rsid w:val="00722650"/>
    <w:rsid w:val="00725496"/>
    <w:rsid w:val="007266F7"/>
    <w:rsid w:val="00730935"/>
    <w:rsid w:val="00731ED3"/>
    <w:rsid w:val="0073237A"/>
    <w:rsid w:val="00732E1A"/>
    <w:rsid w:val="00733560"/>
    <w:rsid w:val="007357DA"/>
    <w:rsid w:val="00737E85"/>
    <w:rsid w:val="007401B6"/>
    <w:rsid w:val="007510B2"/>
    <w:rsid w:val="00752EF9"/>
    <w:rsid w:val="00760CF8"/>
    <w:rsid w:val="00767DC7"/>
    <w:rsid w:val="0077140B"/>
    <w:rsid w:val="00773C5A"/>
    <w:rsid w:val="007748A4"/>
    <w:rsid w:val="007777F1"/>
    <w:rsid w:val="0077794E"/>
    <w:rsid w:val="00785596"/>
    <w:rsid w:val="00791079"/>
    <w:rsid w:val="00794809"/>
    <w:rsid w:val="007954D3"/>
    <w:rsid w:val="00796BC7"/>
    <w:rsid w:val="007972B4"/>
    <w:rsid w:val="007A25D7"/>
    <w:rsid w:val="007A2D0B"/>
    <w:rsid w:val="007A424D"/>
    <w:rsid w:val="007A47F1"/>
    <w:rsid w:val="007B110F"/>
    <w:rsid w:val="007C0629"/>
    <w:rsid w:val="007C0894"/>
    <w:rsid w:val="007C1383"/>
    <w:rsid w:val="007C284A"/>
    <w:rsid w:val="007C48B5"/>
    <w:rsid w:val="007C58F6"/>
    <w:rsid w:val="007D43EE"/>
    <w:rsid w:val="007D5AC1"/>
    <w:rsid w:val="007D5C0F"/>
    <w:rsid w:val="007E2C51"/>
    <w:rsid w:val="007E524F"/>
    <w:rsid w:val="007F4109"/>
    <w:rsid w:val="007F6233"/>
    <w:rsid w:val="007F64C1"/>
    <w:rsid w:val="007F66A0"/>
    <w:rsid w:val="00801535"/>
    <w:rsid w:val="008026D9"/>
    <w:rsid w:val="00807E23"/>
    <w:rsid w:val="00811229"/>
    <w:rsid w:val="00811582"/>
    <w:rsid w:val="00812729"/>
    <w:rsid w:val="00812A2E"/>
    <w:rsid w:val="00813546"/>
    <w:rsid w:val="00820310"/>
    <w:rsid w:val="00821E88"/>
    <w:rsid w:val="008246DE"/>
    <w:rsid w:val="00826606"/>
    <w:rsid w:val="008363F7"/>
    <w:rsid w:val="00836847"/>
    <w:rsid w:val="0083713B"/>
    <w:rsid w:val="00840937"/>
    <w:rsid w:val="0084372A"/>
    <w:rsid w:val="00844E1F"/>
    <w:rsid w:val="00845732"/>
    <w:rsid w:val="0084589F"/>
    <w:rsid w:val="00845F3B"/>
    <w:rsid w:val="0084608B"/>
    <w:rsid w:val="0084780E"/>
    <w:rsid w:val="00851518"/>
    <w:rsid w:val="00851BF8"/>
    <w:rsid w:val="00851E6C"/>
    <w:rsid w:val="0085317C"/>
    <w:rsid w:val="00853D58"/>
    <w:rsid w:val="00855629"/>
    <w:rsid w:val="00855F9B"/>
    <w:rsid w:val="008571BE"/>
    <w:rsid w:val="008578DF"/>
    <w:rsid w:val="00860A68"/>
    <w:rsid w:val="0086622D"/>
    <w:rsid w:val="00866F6E"/>
    <w:rsid w:val="008674FD"/>
    <w:rsid w:val="00873EA2"/>
    <w:rsid w:val="008741EA"/>
    <w:rsid w:val="00882CBC"/>
    <w:rsid w:val="008845B1"/>
    <w:rsid w:val="0088584A"/>
    <w:rsid w:val="008902A6"/>
    <w:rsid w:val="00892875"/>
    <w:rsid w:val="00894DFA"/>
    <w:rsid w:val="0089578E"/>
    <w:rsid w:val="00896668"/>
    <w:rsid w:val="008A08EA"/>
    <w:rsid w:val="008A6891"/>
    <w:rsid w:val="008B253C"/>
    <w:rsid w:val="008B3982"/>
    <w:rsid w:val="008B517E"/>
    <w:rsid w:val="008C2A56"/>
    <w:rsid w:val="008C31C7"/>
    <w:rsid w:val="008C36C8"/>
    <w:rsid w:val="008C37C8"/>
    <w:rsid w:val="008C4E18"/>
    <w:rsid w:val="008C5CE8"/>
    <w:rsid w:val="008C6F3B"/>
    <w:rsid w:val="008C7FD7"/>
    <w:rsid w:val="008D0D75"/>
    <w:rsid w:val="008D1F75"/>
    <w:rsid w:val="008D2EB5"/>
    <w:rsid w:val="008D4665"/>
    <w:rsid w:val="008D5DAE"/>
    <w:rsid w:val="008D69CF"/>
    <w:rsid w:val="008E0131"/>
    <w:rsid w:val="008E46CF"/>
    <w:rsid w:val="008E500D"/>
    <w:rsid w:val="008F0839"/>
    <w:rsid w:val="008F0BC8"/>
    <w:rsid w:val="008F3C81"/>
    <w:rsid w:val="008F4326"/>
    <w:rsid w:val="008F4553"/>
    <w:rsid w:val="008F67CF"/>
    <w:rsid w:val="008F74E8"/>
    <w:rsid w:val="0090536A"/>
    <w:rsid w:val="00912415"/>
    <w:rsid w:val="00916869"/>
    <w:rsid w:val="00920E77"/>
    <w:rsid w:val="009225ED"/>
    <w:rsid w:val="0092420E"/>
    <w:rsid w:val="009253DD"/>
    <w:rsid w:val="00931C83"/>
    <w:rsid w:val="009327E8"/>
    <w:rsid w:val="0093649A"/>
    <w:rsid w:val="009374CD"/>
    <w:rsid w:val="0093769F"/>
    <w:rsid w:val="00940060"/>
    <w:rsid w:val="009400CB"/>
    <w:rsid w:val="00940CAF"/>
    <w:rsid w:val="009411B2"/>
    <w:rsid w:val="009437D9"/>
    <w:rsid w:val="0094399F"/>
    <w:rsid w:val="00946E6D"/>
    <w:rsid w:val="00950356"/>
    <w:rsid w:val="0095055F"/>
    <w:rsid w:val="0095738C"/>
    <w:rsid w:val="0096260C"/>
    <w:rsid w:val="009630A4"/>
    <w:rsid w:val="00966CF4"/>
    <w:rsid w:val="00967400"/>
    <w:rsid w:val="00972898"/>
    <w:rsid w:val="00973ED8"/>
    <w:rsid w:val="009743C8"/>
    <w:rsid w:val="00974E07"/>
    <w:rsid w:val="00974FE4"/>
    <w:rsid w:val="00977F84"/>
    <w:rsid w:val="009829AC"/>
    <w:rsid w:val="0098300F"/>
    <w:rsid w:val="00986124"/>
    <w:rsid w:val="00994961"/>
    <w:rsid w:val="009A00CA"/>
    <w:rsid w:val="009A1DDE"/>
    <w:rsid w:val="009A1EB7"/>
    <w:rsid w:val="009A233A"/>
    <w:rsid w:val="009A3BC6"/>
    <w:rsid w:val="009A3FF9"/>
    <w:rsid w:val="009A55FC"/>
    <w:rsid w:val="009A5C3C"/>
    <w:rsid w:val="009A75BF"/>
    <w:rsid w:val="009A7D6A"/>
    <w:rsid w:val="009B1DFF"/>
    <w:rsid w:val="009B3F88"/>
    <w:rsid w:val="009B54F7"/>
    <w:rsid w:val="009B5DC2"/>
    <w:rsid w:val="009B74DB"/>
    <w:rsid w:val="009D0A6B"/>
    <w:rsid w:val="009D1AEE"/>
    <w:rsid w:val="009D2C21"/>
    <w:rsid w:val="009D2CB6"/>
    <w:rsid w:val="009D3A7C"/>
    <w:rsid w:val="009D3C8D"/>
    <w:rsid w:val="009D3DED"/>
    <w:rsid w:val="009D6BC1"/>
    <w:rsid w:val="009E0630"/>
    <w:rsid w:val="009E1F8C"/>
    <w:rsid w:val="009E2B9D"/>
    <w:rsid w:val="009E3AF5"/>
    <w:rsid w:val="009E564D"/>
    <w:rsid w:val="009F538E"/>
    <w:rsid w:val="009F6442"/>
    <w:rsid w:val="009F7688"/>
    <w:rsid w:val="00A05D44"/>
    <w:rsid w:val="00A100E1"/>
    <w:rsid w:val="00A12A43"/>
    <w:rsid w:val="00A13EA0"/>
    <w:rsid w:val="00A234BA"/>
    <w:rsid w:val="00A239CF"/>
    <w:rsid w:val="00A261A3"/>
    <w:rsid w:val="00A32E74"/>
    <w:rsid w:val="00A34F04"/>
    <w:rsid w:val="00A4001D"/>
    <w:rsid w:val="00A40DE7"/>
    <w:rsid w:val="00A4149E"/>
    <w:rsid w:val="00A4165A"/>
    <w:rsid w:val="00A42150"/>
    <w:rsid w:val="00A425F2"/>
    <w:rsid w:val="00A43952"/>
    <w:rsid w:val="00A44FFE"/>
    <w:rsid w:val="00A45942"/>
    <w:rsid w:val="00A55C17"/>
    <w:rsid w:val="00A57153"/>
    <w:rsid w:val="00A60AA0"/>
    <w:rsid w:val="00A6697F"/>
    <w:rsid w:val="00A6708B"/>
    <w:rsid w:val="00A7160F"/>
    <w:rsid w:val="00A75E05"/>
    <w:rsid w:val="00A77D44"/>
    <w:rsid w:val="00A80A4E"/>
    <w:rsid w:val="00A80F6A"/>
    <w:rsid w:val="00A84AE3"/>
    <w:rsid w:val="00A85124"/>
    <w:rsid w:val="00A86EC3"/>
    <w:rsid w:val="00A9434E"/>
    <w:rsid w:val="00A94F47"/>
    <w:rsid w:val="00A97036"/>
    <w:rsid w:val="00A97055"/>
    <w:rsid w:val="00A97A37"/>
    <w:rsid w:val="00AA129E"/>
    <w:rsid w:val="00AA65B2"/>
    <w:rsid w:val="00AB168E"/>
    <w:rsid w:val="00AB21AF"/>
    <w:rsid w:val="00AB4DE4"/>
    <w:rsid w:val="00AC015C"/>
    <w:rsid w:val="00AC1172"/>
    <w:rsid w:val="00AC3A1A"/>
    <w:rsid w:val="00AC419F"/>
    <w:rsid w:val="00AC44B0"/>
    <w:rsid w:val="00AC76F5"/>
    <w:rsid w:val="00AD01C6"/>
    <w:rsid w:val="00AD39C3"/>
    <w:rsid w:val="00AD4815"/>
    <w:rsid w:val="00AE0552"/>
    <w:rsid w:val="00AE09E7"/>
    <w:rsid w:val="00AE24C4"/>
    <w:rsid w:val="00AE2929"/>
    <w:rsid w:val="00AE4151"/>
    <w:rsid w:val="00AE4F34"/>
    <w:rsid w:val="00AE6A43"/>
    <w:rsid w:val="00AF093A"/>
    <w:rsid w:val="00AF5549"/>
    <w:rsid w:val="00B01178"/>
    <w:rsid w:val="00B017E6"/>
    <w:rsid w:val="00B04140"/>
    <w:rsid w:val="00B06782"/>
    <w:rsid w:val="00B11ED1"/>
    <w:rsid w:val="00B121F2"/>
    <w:rsid w:val="00B1298E"/>
    <w:rsid w:val="00B12A4A"/>
    <w:rsid w:val="00B14399"/>
    <w:rsid w:val="00B16953"/>
    <w:rsid w:val="00B16B45"/>
    <w:rsid w:val="00B17286"/>
    <w:rsid w:val="00B17C85"/>
    <w:rsid w:val="00B20C28"/>
    <w:rsid w:val="00B216E4"/>
    <w:rsid w:val="00B22D3F"/>
    <w:rsid w:val="00B268BB"/>
    <w:rsid w:val="00B2692C"/>
    <w:rsid w:val="00B27203"/>
    <w:rsid w:val="00B32031"/>
    <w:rsid w:val="00B36C63"/>
    <w:rsid w:val="00B3772E"/>
    <w:rsid w:val="00B44523"/>
    <w:rsid w:val="00B44807"/>
    <w:rsid w:val="00B46716"/>
    <w:rsid w:val="00B4707F"/>
    <w:rsid w:val="00B51635"/>
    <w:rsid w:val="00B57272"/>
    <w:rsid w:val="00B61CEC"/>
    <w:rsid w:val="00B63034"/>
    <w:rsid w:val="00B63318"/>
    <w:rsid w:val="00B649A5"/>
    <w:rsid w:val="00B66751"/>
    <w:rsid w:val="00B66DBB"/>
    <w:rsid w:val="00B70D30"/>
    <w:rsid w:val="00B75493"/>
    <w:rsid w:val="00B86D8B"/>
    <w:rsid w:val="00B9449D"/>
    <w:rsid w:val="00B97B58"/>
    <w:rsid w:val="00BA2BCF"/>
    <w:rsid w:val="00BA4DFC"/>
    <w:rsid w:val="00BA509A"/>
    <w:rsid w:val="00BA5248"/>
    <w:rsid w:val="00BB2677"/>
    <w:rsid w:val="00BB29B8"/>
    <w:rsid w:val="00BB4531"/>
    <w:rsid w:val="00BB686F"/>
    <w:rsid w:val="00BB69D4"/>
    <w:rsid w:val="00BB6BE0"/>
    <w:rsid w:val="00BB766A"/>
    <w:rsid w:val="00BC218E"/>
    <w:rsid w:val="00BC5946"/>
    <w:rsid w:val="00BC71E8"/>
    <w:rsid w:val="00BC7E77"/>
    <w:rsid w:val="00BD11C7"/>
    <w:rsid w:val="00BD511B"/>
    <w:rsid w:val="00BE3EEA"/>
    <w:rsid w:val="00BF2CF0"/>
    <w:rsid w:val="00BF6486"/>
    <w:rsid w:val="00BF7375"/>
    <w:rsid w:val="00C01AA8"/>
    <w:rsid w:val="00C04662"/>
    <w:rsid w:val="00C04ABF"/>
    <w:rsid w:val="00C11CE5"/>
    <w:rsid w:val="00C137D2"/>
    <w:rsid w:val="00C21E0A"/>
    <w:rsid w:val="00C26A8B"/>
    <w:rsid w:val="00C31E90"/>
    <w:rsid w:val="00C32C1A"/>
    <w:rsid w:val="00C35DAB"/>
    <w:rsid w:val="00C36A0B"/>
    <w:rsid w:val="00C42626"/>
    <w:rsid w:val="00C431E3"/>
    <w:rsid w:val="00C43313"/>
    <w:rsid w:val="00C44316"/>
    <w:rsid w:val="00C44C56"/>
    <w:rsid w:val="00C52ED3"/>
    <w:rsid w:val="00C55C10"/>
    <w:rsid w:val="00C6157D"/>
    <w:rsid w:val="00C62D67"/>
    <w:rsid w:val="00C651D3"/>
    <w:rsid w:val="00C65DC2"/>
    <w:rsid w:val="00C66AFF"/>
    <w:rsid w:val="00C70E48"/>
    <w:rsid w:val="00C7556E"/>
    <w:rsid w:val="00C76874"/>
    <w:rsid w:val="00C7750E"/>
    <w:rsid w:val="00C81432"/>
    <w:rsid w:val="00C86109"/>
    <w:rsid w:val="00C86D1D"/>
    <w:rsid w:val="00C939BE"/>
    <w:rsid w:val="00C97F0A"/>
    <w:rsid w:val="00CA66A9"/>
    <w:rsid w:val="00CA7AA1"/>
    <w:rsid w:val="00CB40B2"/>
    <w:rsid w:val="00CB7A98"/>
    <w:rsid w:val="00CC0442"/>
    <w:rsid w:val="00CC5032"/>
    <w:rsid w:val="00CD1EFE"/>
    <w:rsid w:val="00CD2179"/>
    <w:rsid w:val="00CD3DE9"/>
    <w:rsid w:val="00CD4CED"/>
    <w:rsid w:val="00CD541C"/>
    <w:rsid w:val="00CD6B66"/>
    <w:rsid w:val="00CD7B08"/>
    <w:rsid w:val="00CE68C7"/>
    <w:rsid w:val="00CF043D"/>
    <w:rsid w:val="00CF0BB9"/>
    <w:rsid w:val="00CF2594"/>
    <w:rsid w:val="00CF3FBC"/>
    <w:rsid w:val="00CF47F0"/>
    <w:rsid w:val="00CF7807"/>
    <w:rsid w:val="00CF7B89"/>
    <w:rsid w:val="00D02869"/>
    <w:rsid w:val="00D030A9"/>
    <w:rsid w:val="00D051EA"/>
    <w:rsid w:val="00D062B6"/>
    <w:rsid w:val="00D0663F"/>
    <w:rsid w:val="00D07D1E"/>
    <w:rsid w:val="00D1160A"/>
    <w:rsid w:val="00D122DF"/>
    <w:rsid w:val="00D12E51"/>
    <w:rsid w:val="00D15D1C"/>
    <w:rsid w:val="00D17CD2"/>
    <w:rsid w:val="00D20CE3"/>
    <w:rsid w:val="00D220B1"/>
    <w:rsid w:val="00D22E3D"/>
    <w:rsid w:val="00D24038"/>
    <w:rsid w:val="00D25F13"/>
    <w:rsid w:val="00D2641A"/>
    <w:rsid w:val="00D336CC"/>
    <w:rsid w:val="00D337EE"/>
    <w:rsid w:val="00D33F99"/>
    <w:rsid w:val="00D344B4"/>
    <w:rsid w:val="00D35069"/>
    <w:rsid w:val="00D36C9B"/>
    <w:rsid w:val="00D42A54"/>
    <w:rsid w:val="00D439BA"/>
    <w:rsid w:val="00D45D5B"/>
    <w:rsid w:val="00D47C50"/>
    <w:rsid w:val="00D50589"/>
    <w:rsid w:val="00D50D8F"/>
    <w:rsid w:val="00D51C57"/>
    <w:rsid w:val="00D52F5D"/>
    <w:rsid w:val="00D544C7"/>
    <w:rsid w:val="00D5472D"/>
    <w:rsid w:val="00D54ED2"/>
    <w:rsid w:val="00D5595F"/>
    <w:rsid w:val="00D609E8"/>
    <w:rsid w:val="00D62881"/>
    <w:rsid w:val="00D63669"/>
    <w:rsid w:val="00D648B7"/>
    <w:rsid w:val="00D71112"/>
    <w:rsid w:val="00D71244"/>
    <w:rsid w:val="00D728D6"/>
    <w:rsid w:val="00D7372C"/>
    <w:rsid w:val="00D75584"/>
    <w:rsid w:val="00D83127"/>
    <w:rsid w:val="00D85C7E"/>
    <w:rsid w:val="00D914FE"/>
    <w:rsid w:val="00D94D32"/>
    <w:rsid w:val="00DA11D9"/>
    <w:rsid w:val="00DB18EB"/>
    <w:rsid w:val="00DB1C56"/>
    <w:rsid w:val="00DB4BE9"/>
    <w:rsid w:val="00DB7FCD"/>
    <w:rsid w:val="00DC2910"/>
    <w:rsid w:val="00DD01AC"/>
    <w:rsid w:val="00DD02D9"/>
    <w:rsid w:val="00DD1A59"/>
    <w:rsid w:val="00DD32E7"/>
    <w:rsid w:val="00DD3C8B"/>
    <w:rsid w:val="00DD4D6C"/>
    <w:rsid w:val="00DD7690"/>
    <w:rsid w:val="00DE0CE0"/>
    <w:rsid w:val="00DE2B19"/>
    <w:rsid w:val="00DE5157"/>
    <w:rsid w:val="00DE599C"/>
    <w:rsid w:val="00DF19A0"/>
    <w:rsid w:val="00DF34A9"/>
    <w:rsid w:val="00DF4B10"/>
    <w:rsid w:val="00DF58FC"/>
    <w:rsid w:val="00DF6877"/>
    <w:rsid w:val="00E038FA"/>
    <w:rsid w:val="00E05382"/>
    <w:rsid w:val="00E06500"/>
    <w:rsid w:val="00E07A2A"/>
    <w:rsid w:val="00E1085B"/>
    <w:rsid w:val="00E136E7"/>
    <w:rsid w:val="00E165D1"/>
    <w:rsid w:val="00E17C7F"/>
    <w:rsid w:val="00E22F04"/>
    <w:rsid w:val="00E24C71"/>
    <w:rsid w:val="00E25998"/>
    <w:rsid w:val="00E27432"/>
    <w:rsid w:val="00E27A7A"/>
    <w:rsid w:val="00E317AE"/>
    <w:rsid w:val="00E35A4A"/>
    <w:rsid w:val="00E35E3E"/>
    <w:rsid w:val="00E3748E"/>
    <w:rsid w:val="00E37774"/>
    <w:rsid w:val="00E40924"/>
    <w:rsid w:val="00E436F2"/>
    <w:rsid w:val="00E47FB3"/>
    <w:rsid w:val="00E524AC"/>
    <w:rsid w:val="00E52E06"/>
    <w:rsid w:val="00E568CD"/>
    <w:rsid w:val="00E57697"/>
    <w:rsid w:val="00E57A56"/>
    <w:rsid w:val="00E57E3E"/>
    <w:rsid w:val="00E57F09"/>
    <w:rsid w:val="00E64C44"/>
    <w:rsid w:val="00E66924"/>
    <w:rsid w:val="00E70528"/>
    <w:rsid w:val="00E727C6"/>
    <w:rsid w:val="00E72BB2"/>
    <w:rsid w:val="00E74E14"/>
    <w:rsid w:val="00E760B2"/>
    <w:rsid w:val="00E8447E"/>
    <w:rsid w:val="00E9460D"/>
    <w:rsid w:val="00E974F5"/>
    <w:rsid w:val="00EA2053"/>
    <w:rsid w:val="00EB03FB"/>
    <w:rsid w:val="00EB16FC"/>
    <w:rsid w:val="00EB2213"/>
    <w:rsid w:val="00EB34EA"/>
    <w:rsid w:val="00EB5DCF"/>
    <w:rsid w:val="00EC4F68"/>
    <w:rsid w:val="00EC61A3"/>
    <w:rsid w:val="00ED0890"/>
    <w:rsid w:val="00ED0FDD"/>
    <w:rsid w:val="00EE491A"/>
    <w:rsid w:val="00EF45BF"/>
    <w:rsid w:val="00EF57DD"/>
    <w:rsid w:val="00F04658"/>
    <w:rsid w:val="00F05575"/>
    <w:rsid w:val="00F07F29"/>
    <w:rsid w:val="00F12085"/>
    <w:rsid w:val="00F133F1"/>
    <w:rsid w:val="00F134B5"/>
    <w:rsid w:val="00F14D8D"/>
    <w:rsid w:val="00F16775"/>
    <w:rsid w:val="00F16A09"/>
    <w:rsid w:val="00F170BA"/>
    <w:rsid w:val="00F2127E"/>
    <w:rsid w:val="00F22FC8"/>
    <w:rsid w:val="00F247FF"/>
    <w:rsid w:val="00F2569E"/>
    <w:rsid w:val="00F26340"/>
    <w:rsid w:val="00F27397"/>
    <w:rsid w:val="00F30592"/>
    <w:rsid w:val="00F30AAE"/>
    <w:rsid w:val="00F31B7F"/>
    <w:rsid w:val="00F32132"/>
    <w:rsid w:val="00F33EFB"/>
    <w:rsid w:val="00F3436A"/>
    <w:rsid w:val="00F36797"/>
    <w:rsid w:val="00F37401"/>
    <w:rsid w:val="00F42069"/>
    <w:rsid w:val="00F4236E"/>
    <w:rsid w:val="00F42FDA"/>
    <w:rsid w:val="00F441CB"/>
    <w:rsid w:val="00F45D86"/>
    <w:rsid w:val="00F50909"/>
    <w:rsid w:val="00F53E1F"/>
    <w:rsid w:val="00F574B5"/>
    <w:rsid w:val="00F610EF"/>
    <w:rsid w:val="00F64B74"/>
    <w:rsid w:val="00F716DE"/>
    <w:rsid w:val="00F71BDC"/>
    <w:rsid w:val="00F77BE5"/>
    <w:rsid w:val="00F81C8B"/>
    <w:rsid w:val="00F82EB8"/>
    <w:rsid w:val="00F90CC8"/>
    <w:rsid w:val="00F9328F"/>
    <w:rsid w:val="00F93369"/>
    <w:rsid w:val="00F93567"/>
    <w:rsid w:val="00F94F86"/>
    <w:rsid w:val="00F955B7"/>
    <w:rsid w:val="00F95F60"/>
    <w:rsid w:val="00FA01B0"/>
    <w:rsid w:val="00FA2925"/>
    <w:rsid w:val="00FA380C"/>
    <w:rsid w:val="00FA4780"/>
    <w:rsid w:val="00FA7455"/>
    <w:rsid w:val="00FB0A6B"/>
    <w:rsid w:val="00FB3956"/>
    <w:rsid w:val="00FB4556"/>
    <w:rsid w:val="00FB54BE"/>
    <w:rsid w:val="00FC088A"/>
    <w:rsid w:val="00FC1EAB"/>
    <w:rsid w:val="00FC212E"/>
    <w:rsid w:val="00FC2CE9"/>
    <w:rsid w:val="00FC3A5B"/>
    <w:rsid w:val="00FC3BB9"/>
    <w:rsid w:val="00FC423D"/>
    <w:rsid w:val="00FC6F2B"/>
    <w:rsid w:val="00FD03B0"/>
    <w:rsid w:val="00FD1385"/>
    <w:rsid w:val="00FD1AAE"/>
    <w:rsid w:val="00FD2915"/>
    <w:rsid w:val="00FD4038"/>
    <w:rsid w:val="00FE0637"/>
    <w:rsid w:val="00FE47E6"/>
    <w:rsid w:val="00FE5500"/>
    <w:rsid w:val="00FE55EB"/>
    <w:rsid w:val="00FF0988"/>
    <w:rsid w:val="00FF51A8"/>
    <w:rsid w:val="00FF57FF"/>
    <w:rsid w:val="00FF6CC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cbc7c0"/>
    </o:shapedefaults>
    <o:shapelayout v:ext="edit">
      <o:idmap v:ext="edit" data="1"/>
    </o:shapelayout>
  </w:shapeDefaults>
  <w:decimalSymbol w:val=","/>
  <w:listSeparator w:val=";"/>
  <w14:docId w14:val="4FC316C9"/>
  <w15:docId w15:val="{584E8176-AA9A-4965-9D2F-CE3F13775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3EF"/>
    <w:rPr>
      <w:rFonts w:ascii="Verdana" w:eastAsia="Times New Roman" w:hAnsi="Verdana"/>
      <w:color w:val="002060"/>
      <w:sz w:val="24"/>
      <w:szCs w:val="24"/>
      <w:lang w:val="en-US" w:eastAsia="zh-TW"/>
    </w:rPr>
  </w:style>
  <w:style w:type="paragraph" w:styleId="Heading1">
    <w:name w:val="heading 1"/>
    <w:basedOn w:val="Normal"/>
    <w:next w:val="Normal"/>
    <w:link w:val="Heading1Char"/>
    <w:qFormat/>
    <w:rsid w:val="00345B82"/>
    <w:pPr>
      <w:keepNext/>
      <w:outlineLvl w:val="0"/>
    </w:pPr>
    <w:rPr>
      <w:b/>
      <w:bCs/>
      <w:kern w:val="32"/>
      <w:sz w:val="32"/>
      <w:szCs w:val="32"/>
    </w:rPr>
  </w:style>
  <w:style w:type="paragraph" w:styleId="Heading2">
    <w:name w:val="heading 2"/>
    <w:basedOn w:val="Normal"/>
    <w:next w:val="Normal"/>
    <w:link w:val="Heading2Char"/>
    <w:unhideWhenUsed/>
    <w:qFormat/>
    <w:rsid w:val="00345B82"/>
    <w:pPr>
      <w:keepNext/>
      <w:outlineLvl w:val="1"/>
    </w:pPr>
    <w:rPr>
      <w:b/>
      <w:bCs/>
      <w:iCs/>
      <w:sz w:val="28"/>
      <w:szCs w:val="28"/>
    </w:rPr>
  </w:style>
  <w:style w:type="paragraph" w:styleId="Heading3">
    <w:name w:val="heading 3"/>
    <w:basedOn w:val="Normal"/>
    <w:next w:val="Normal"/>
    <w:link w:val="Heading3Char"/>
    <w:semiHidden/>
    <w:unhideWhenUsed/>
    <w:qFormat/>
    <w:rsid w:val="001E6DC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skrift2">
    <w:name w:val="Overskrift 2"/>
    <w:basedOn w:val="Header"/>
    <w:rsid w:val="00345B82"/>
    <w:pPr>
      <w:ind w:left="1701"/>
    </w:pPr>
    <w:rPr>
      <w:color w:val="FFFFFF"/>
      <w:sz w:val="28"/>
      <w:szCs w:val="28"/>
    </w:rPr>
  </w:style>
  <w:style w:type="paragraph" w:styleId="Header">
    <w:name w:val="header"/>
    <w:basedOn w:val="Normal"/>
    <w:rsid w:val="00022989"/>
    <w:pPr>
      <w:tabs>
        <w:tab w:val="center" w:pos="4320"/>
        <w:tab w:val="right" w:pos="8640"/>
      </w:tabs>
    </w:pPr>
  </w:style>
  <w:style w:type="paragraph" w:styleId="Footer">
    <w:name w:val="footer"/>
    <w:basedOn w:val="Normal"/>
    <w:link w:val="FooterChar"/>
    <w:uiPriority w:val="99"/>
    <w:rsid w:val="005815DD"/>
    <w:pPr>
      <w:tabs>
        <w:tab w:val="center" w:pos="4986"/>
        <w:tab w:val="right" w:pos="9972"/>
      </w:tabs>
    </w:pPr>
  </w:style>
  <w:style w:type="paragraph" w:customStyle="1" w:styleId="NoParagraphStyle">
    <w:name w:val="[No Paragraph Style]"/>
    <w:rsid w:val="006949E1"/>
    <w:pPr>
      <w:autoSpaceDE w:val="0"/>
      <w:autoSpaceDN w:val="0"/>
      <w:adjustRightInd w:val="0"/>
      <w:spacing w:line="288" w:lineRule="auto"/>
      <w:textAlignment w:val="center"/>
    </w:pPr>
    <w:rPr>
      <w:color w:val="000000"/>
      <w:sz w:val="24"/>
      <w:szCs w:val="24"/>
      <w:lang w:val="en-US" w:eastAsia="zh-TW"/>
    </w:rPr>
  </w:style>
  <w:style w:type="character" w:customStyle="1" w:styleId="Sub-Heading-Black1418">
    <w:name w:val="Sub-Heading-Black 14/18"/>
    <w:rsid w:val="006949E1"/>
    <w:rPr>
      <w:rFonts w:ascii="Univers LT Std 45 Light" w:hAnsi="Univers LT Std 45 Light" w:cs="Univers LT Std 45 Light"/>
      <w:b/>
      <w:bCs/>
      <w:color w:val="000000"/>
      <w:sz w:val="28"/>
      <w:szCs w:val="28"/>
    </w:rPr>
  </w:style>
  <w:style w:type="character" w:customStyle="1" w:styleId="Openplatformtxt-FrontPg">
    <w:name w:val="Open platform txt-FrontPg"/>
    <w:rsid w:val="006949E1"/>
    <w:rPr>
      <w:rFonts w:ascii="Univers LT Std 55" w:hAnsi="Univers LT Std 55" w:cs="Univers LT Std 55"/>
      <w:color w:val="000000"/>
      <w:sz w:val="22"/>
      <w:szCs w:val="22"/>
    </w:rPr>
  </w:style>
  <w:style w:type="paragraph" w:styleId="ListParagraph">
    <w:name w:val="List Paragraph"/>
    <w:basedOn w:val="Normal"/>
    <w:uiPriority w:val="34"/>
    <w:qFormat/>
    <w:rsid w:val="006923EF"/>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306412"/>
    <w:rPr>
      <w:rFonts w:ascii="Tahoma" w:hAnsi="Tahoma" w:cs="Tahoma"/>
      <w:sz w:val="16"/>
      <w:szCs w:val="16"/>
    </w:rPr>
  </w:style>
  <w:style w:type="character" w:customStyle="1" w:styleId="BalloonTextChar">
    <w:name w:val="Balloon Text Char"/>
    <w:link w:val="BalloonText"/>
    <w:rsid w:val="00306412"/>
    <w:rPr>
      <w:rFonts w:ascii="Tahoma" w:eastAsia="Times New Roman" w:hAnsi="Tahoma" w:cs="Tahoma"/>
      <w:sz w:val="16"/>
      <w:szCs w:val="16"/>
      <w:lang w:eastAsia="zh-TW"/>
    </w:rPr>
  </w:style>
  <w:style w:type="character" w:customStyle="1" w:styleId="Heading1Char">
    <w:name w:val="Heading 1 Char"/>
    <w:link w:val="Heading1"/>
    <w:rsid w:val="00BB686F"/>
    <w:rPr>
      <w:rFonts w:ascii="Verdana" w:eastAsia="Times New Roman" w:hAnsi="Verdana"/>
      <w:b/>
      <w:bCs/>
      <w:color w:val="002060"/>
      <w:kern w:val="32"/>
      <w:sz w:val="32"/>
      <w:szCs w:val="32"/>
      <w:lang w:val="en-US" w:eastAsia="zh-TW"/>
    </w:rPr>
  </w:style>
  <w:style w:type="paragraph" w:customStyle="1" w:styleId="MSHeading2">
    <w:name w:val="MS Heading 2"/>
    <w:basedOn w:val="Normal"/>
    <w:link w:val="MSHeading2Char"/>
    <w:qFormat/>
    <w:rsid w:val="00345B82"/>
    <w:rPr>
      <w:rFonts w:ascii="Arial" w:hAnsi="Arial" w:cs="Arial"/>
      <w:b/>
      <w:sz w:val="28"/>
      <w:szCs w:val="28"/>
    </w:rPr>
  </w:style>
  <w:style w:type="paragraph" w:styleId="TOCHeading">
    <w:name w:val="TOC Heading"/>
    <w:basedOn w:val="Heading1"/>
    <w:next w:val="Normal"/>
    <w:uiPriority w:val="39"/>
    <w:semiHidden/>
    <w:unhideWhenUsed/>
    <w:qFormat/>
    <w:rsid w:val="004431A8"/>
    <w:pPr>
      <w:keepLines/>
      <w:spacing w:before="480" w:line="276" w:lineRule="auto"/>
      <w:outlineLvl w:val="9"/>
    </w:pPr>
    <w:rPr>
      <w:rFonts w:ascii="Cambria" w:hAnsi="Cambria"/>
      <w:color w:val="365F91"/>
      <w:kern w:val="0"/>
      <w:sz w:val="28"/>
      <w:szCs w:val="28"/>
      <w:lang w:eastAsia="en-US"/>
    </w:rPr>
  </w:style>
  <w:style w:type="character" w:customStyle="1" w:styleId="MSHeading2Char">
    <w:name w:val="MS Heading 2 Char"/>
    <w:link w:val="MSHeading2"/>
    <w:rsid w:val="00853D58"/>
    <w:rPr>
      <w:rFonts w:ascii="Arial" w:eastAsia="Times New Roman" w:hAnsi="Arial" w:cs="Arial"/>
      <w:b/>
      <w:sz w:val="28"/>
      <w:szCs w:val="28"/>
      <w:lang w:val="en-US" w:eastAsia="zh-TW"/>
    </w:rPr>
  </w:style>
  <w:style w:type="paragraph" w:styleId="TOC2">
    <w:name w:val="toc 2"/>
    <w:basedOn w:val="Normal"/>
    <w:next w:val="Normal"/>
    <w:autoRedefine/>
    <w:uiPriority w:val="39"/>
    <w:unhideWhenUsed/>
    <w:qFormat/>
    <w:rsid w:val="00345B82"/>
    <w:pPr>
      <w:tabs>
        <w:tab w:val="right" w:leader="dot" w:pos="9629"/>
      </w:tabs>
      <w:spacing w:after="100" w:line="276" w:lineRule="auto"/>
      <w:ind w:left="220"/>
    </w:pPr>
    <w:rPr>
      <w:rFonts w:cs="Arial"/>
      <w:bCs/>
      <w:iCs/>
      <w:noProof/>
      <w:sz w:val="22"/>
      <w:szCs w:val="22"/>
      <w:lang w:eastAsia="en-US"/>
    </w:rPr>
  </w:style>
  <w:style w:type="paragraph" w:styleId="TOC1">
    <w:name w:val="toc 1"/>
    <w:basedOn w:val="Normal"/>
    <w:next w:val="Normal"/>
    <w:autoRedefine/>
    <w:uiPriority w:val="39"/>
    <w:unhideWhenUsed/>
    <w:qFormat/>
    <w:rsid w:val="00345B82"/>
    <w:pPr>
      <w:tabs>
        <w:tab w:val="right" w:leader="dot" w:pos="9629"/>
      </w:tabs>
      <w:spacing w:after="100" w:line="276" w:lineRule="auto"/>
      <w:jc w:val="both"/>
    </w:pPr>
    <w:rPr>
      <w:noProof/>
      <w:szCs w:val="22"/>
      <w:lang w:eastAsia="en-US"/>
    </w:rPr>
  </w:style>
  <w:style w:type="paragraph" w:styleId="TOC3">
    <w:name w:val="toc 3"/>
    <w:basedOn w:val="Normal"/>
    <w:next w:val="Normal"/>
    <w:autoRedefine/>
    <w:uiPriority w:val="39"/>
    <w:unhideWhenUsed/>
    <w:qFormat/>
    <w:rsid w:val="00345B82"/>
    <w:pPr>
      <w:spacing w:after="100" w:line="276" w:lineRule="auto"/>
      <w:ind w:left="440"/>
    </w:pPr>
    <w:rPr>
      <w:rFonts w:ascii="Calibri" w:hAnsi="Calibri"/>
      <w:sz w:val="22"/>
      <w:szCs w:val="22"/>
      <w:lang w:eastAsia="en-US"/>
    </w:rPr>
  </w:style>
  <w:style w:type="character" w:styleId="Hyperlink">
    <w:name w:val="Hyperlink"/>
    <w:uiPriority w:val="99"/>
    <w:unhideWhenUsed/>
    <w:rsid w:val="004431A8"/>
    <w:rPr>
      <w:color w:val="0000FF"/>
      <w:u w:val="single"/>
    </w:rPr>
  </w:style>
  <w:style w:type="character" w:customStyle="1" w:styleId="FooterChar">
    <w:name w:val="Footer Char"/>
    <w:link w:val="Footer"/>
    <w:uiPriority w:val="99"/>
    <w:rsid w:val="004431A8"/>
    <w:rPr>
      <w:rFonts w:eastAsia="Times New Roman"/>
      <w:sz w:val="24"/>
      <w:szCs w:val="24"/>
      <w:lang w:eastAsia="zh-TW"/>
    </w:rPr>
  </w:style>
  <w:style w:type="paragraph" w:customStyle="1" w:styleId="MSHeading3">
    <w:name w:val="MS Heading 3"/>
    <w:basedOn w:val="Normal"/>
    <w:link w:val="MSHeading3Char"/>
    <w:qFormat/>
    <w:rsid w:val="006923EF"/>
    <w:pPr>
      <w:spacing w:before="60"/>
    </w:pPr>
    <w:rPr>
      <w:rFonts w:ascii="Arial" w:eastAsia="Arial Unicode MS" w:hAnsi="Arial" w:cs="Arial Unicode MS"/>
      <w:b/>
      <w:sz w:val="20"/>
    </w:rPr>
  </w:style>
  <w:style w:type="paragraph" w:customStyle="1" w:styleId="MSFeatureList">
    <w:name w:val="MS Feature List"/>
    <w:basedOn w:val="Normal"/>
    <w:link w:val="MSFeatureListChar"/>
    <w:qFormat/>
    <w:rsid w:val="00345B82"/>
    <w:pPr>
      <w:numPr>
        <w:numId w:val="1"/>
      </w:numPr>
      <w:ind w:left="426" w:hanging="284"/>
    </w:pPr>
    <w:rPr>
      <w:rFonts w:cs="Arial"/>
      <w:sz w:val="18"/>
    </w:rPr>
  </w:style>
  <w:style w:type="character" w:customStyle="1" w:styleId="MSHeading3Char">
    <w:name w:val="MS Heading 3 Char"/>
    <w:link w:val="MSHeading3"/>
    <w:rsid w:val="006923EF"/>
    <w:rPr>
      <w:rFonts w:ascii="Arial" w:eastAsia="Arial Unicode MS" w:hAnsi="Arial" w:cs="Arial Unicode MS"/>
      <w:b/>
      <w:color w:val="002060"/>
      <w:szCs w:val="24"/>
      <w:lang w:val="en-US" w:eastAsia="zh-TW"/>
    </w:rPr>
  </w:style>
  <w:style w:type="character" w:styleId="Strong">
    <w:name w:val="Strong"/>
    <w:uiPriority w:val="22"/>
    <w:qFormat/>
    <w:rsid w:val="000663D7"/>
    <w:rPr>
      <w:b/>
      <w:bCs/>
    </w:rPr>
  </w:style>
  <w:style w:type="character" w:customStyle="1" w:styleId="MSFeatureListChar">
    <w:name w:val="MS Feature List Char"/>
    <w:link w:val="MSFeatureList"/>
    <w:rsid w:val="00BB686F"/>
    <w:rPr>
      <w:rFonts w:ascii="Verdana" w:eastAsia="Times New Roman" w:hAnsi="Verdana" w:cs="Arial"/>
      <w:color w:val="002060"/>
      <w:sz w:val="18"/>
      <w:szCs w:val="24"/>
      <w:lang w:val="en-US" w:eastAsia="zh-TW"/>
    </w:rPr>
  </w:style>
  <w:style w:type="paragraph" w:customStyle="1" w:styleId="Style1">
    <w:name w:val="Style1"/>
    <w:basedOn w:val="Heading2"/>
    <w:qFormat/>
    <w:rsid w:val="009400CB"/>
  </w:style>
  <w:style w:type="character" w:styleId="Emphasis">
    <w:name w:val="Emphasis"/>
    <w:uiPriority w:val="20"/>
    <w:qFormat/>
    <w:rsid w:val="00106659"/>
    <w:rPr>
      <w:i/>
      <w:iCs/>
    </w:rPr>
  </w:style>
  <w:style w:type="character" w:customStyle="1" w:styleId="Heading2Char">
    <w:name w:val="Heading 2 Char"/>
    <w:link w:val="Heading2"/>
    <w:rsid w:val="00BB686F"/>
    <w:rPr>
      <w:rFonts w:ascii="Verdana" w:eastAsia="Times New Roman" w:hAnsi="Verdana"/>
      <w:b/>
      <w:bCs/>
      <w:iCs/>
      <w:color w:val="002060"/>
      <w:sz w:val="28"/>
      <w:szCs w:val="28"/>
      <w:lang w:val="en-US" w:eastAsia="zh-TW"/>
    </w:rPr>
  </w:style>
  <w:style w:type="character" w:styleId="FollowedHyperlink">
    <w:name w:val="FollowedHyperlink"/>
    <w:rsid w:val="00092155"/>
    <w:rPr>
      <w:color w:val="800080"/>
      <w:u w:val="single"/>
    </w:rPr>
  </w:style>
  <w:style w:type="character" w:customStyle="1" w:styleId="Heading3Char">
    <w:name w:val="Heading 3 Char"/>
    <w:link w:val="Heading3"/>
    <w:semiHidden/>
    <w:rsid w:val="001E6DCB"/>
    <w:rPr>
      <w:rFonts w:ascii="Cambria" w:eastAsia="Times New Roman" w:hAnsi="Cambria" w:cs="Times New Roman"/>
      <w:b/>
      <w:bCs/>
      <w:sz w:val="26"/>
      <w:szCs w:val="26"/>
      <w:lang w:val="en-US" w:eastAsia="zh-TW"/>
    </w:rPr>
  </w:style>
  <w:style w:type="paragraph" w:styleId="NormalWeb">
    <w:name w:val="Normal (Web)"/>
    <w:basedOn w:val="Normal"/>
    <w:uiPriority w:val="99"/>
    <w:unhideWhenUsed/>
    <w:rsid w:val="001D108A"/>
    <w:pPr>
      <w:spacing w:before="100" w:beforeAutospacing="1" w:after="100" w:afterAutospacing="1"/>
    </w:pPr>
    <w:rPr>
      <w:lang w:eastAsia="en-US"/>
    </w:rPr>
  </w:style>
  <w:style w:type="paragraph" w:customStyle="1" w:styleId="TableBodyText">
    <w:name w:val="Table Body Text"/>
    <w:basedOn w:val="Normal"/>
    <w:rsid w:val="00345B82"/>
    <w:pPr>
      <w:spacing w:before="60" w:after="60"/>
    </w:pPr>
    <w:rPr>
      <w:rFonts w:ascii="Arial" w:eastAsiaTheme="minorHAnsi" w:hAnsi="Arial" w:cs="Arial"/>
      <w:sz w:val="20"/>
      <w:szCs w:val="20"/>
      <w:lang w:val="da-DK" w:eastAsia="ja-JP"/>
    </w:rPr>
  </w:style>
  <w:style w:type="character" w:customStyle="1" w:styleId="Superscript">
    <w:name w:val="Superscript"/>
    <w:basedOn w:val="DefaultParagraphFont"/>
    <w:rsid w:val="005775BD"/>
    <w:rPr>
      <w:vertAlign w:val="superscript"/>
    </w:rPr>
  </w:style>
  <w:style w:type="character" w:customStyle="1" w:styleId="BoldItalics">
    <w:name w:val="Bold Italics"/>
    <w:basedOn w:val="DefaultParagraphFont"/>
    <w:uiPriority w:val="1"/>
    <w:rsid w:val="005775BD"/>
    <w:rPr>
      <w:b/>
      <w:bCs/>
      <w:i w:val="0"/>
      <w:iCs w:val="0"/>
    </w:rPr>
  </w:style>
  <w:style w:type="paragraph" w:customStyle="1" w:styleId="TableHeading">
    <w:name w:val="Table Heading"/>
    <w:basedOn w:val="Normal"/>
    <w:rsid w:val="00345B82"/>
    <w:pPr>
      <w:keepNext/>
      <w:spacing w:before="120" w:after="120"/>
    </w:pPr>
    <w:rPr>
      <w:rFonts w:ascii="Arial" w:eastAsiaTheme="minorHAnsi" w:hAnsi="Arial" w:cs="Arial"/>
      <w:b/>
      <w:bCs/>
      <w:color w:val="F2F2F2"/>
      <w:sz w:val="20"/>
      <w:szCs w:val="20"/>
      <w:lang w:val="da-DK" w:eastAsia="en-US"/>
    </w:rPr>
  </w:style>
  <w:style w:type="paragraph" w:styleId="BodyText">
    <w:name w:val="Body Text"/>
    <w:basedOn w:val="Normal"/>
    <w:link w:val="BodyTextChar"/>
    <w:uiPriority w:val="99"/>
    <w:unhideWhenUsed/>
    <w:rsid w:val="00345B82"/>
    <w:pPr>
      <w:spacing w:after="120"/>
    </w:pPr>
    <w:rPr>
      <w:rFonts w:ascii="Arial" w:eastAsiaTheme="minorHAnsi" w:hAnsi="Arial" w:cs="Arial"/>
      <w:sz w:val="20"/>
      <w:szCs w:val="20"/>
      <w:lang w:val="da-DK" w:eastAsia="ja-JP"/>
    </w:rPr>
  </w:style>
  <w:style w:type="character" w:customStyle="1" w:styleId="BodyTextChar">
    <w:name w:val="Body Text Char"/>
    <w:basedOn w:val="DefaultParagraphFont"/>
    <w:link w:val="BodyText"/>
    <w:uiPriority w:val="99"/>
    <w:rsid w:val="005775BD"/>
    <w:rPr>
      <w:rFonts w:ascii="Arial" w:eastAsiaTheme="minorHAnsi" w:hAnsi="Arial" w:cs="Arial"/>
      <w:lang w:eastAsia="ja-JP"/>
    </w:rPr>
  </w:style>
  <w:style w:type="paragraph" w:customStyle="1" w:styleId="AllowPageBreak">
    <w:name w:val="AllowPageBreak"/>
    <w:basedOn w:val="Normal"/>
    <w:rsid w:val="00345B82"/>
    <w:rPr>
      <w:rFonts w:eastAsiaTheme="minorHAnsi"/>
      <w:sz w:val="2"/>
      <w:szCs w:val="2"/>
      <w:lang w:val="da-DK" w:eastAsia="en-US"/>
    </w:rPr>
  </w:style>
  <w:style w:type="paragraph" w:customStyle="1" w:styleId="TableListBullet">
    <w:name w:val="Table List Bullet"/>
    <w:basedOn w:val="Normal"/>
    <w:rsid w:val="00345B82"/>
    <w:pPr>
      <w:numPr>
        <w:numId w:val="2"/>
      </w:numPr>
      <w:spacing w:before="60" w:after="120"/>
    </w:pPr>
    <w:rPr>
      <w:rFonts w:ascii="Arial" w:eastAsiaTheme="minorHAnsi" w:hAnsi="Arial" w:cs="Arial"/>
      <w:sz w:val="20"/>
      <w:szCs w:val="20"/>
      <w:lang w:val="da-DK" w:eastAsia="ja-JP"/>
    </w:rPr>
  </w:style>
  <w:style w:type="character" w:customStyle="1" w:styleId="SpecialBold">
    <w:name w:val="Special Bold"/>
    <w:basedOn w:val="DefaultParagraphFont"/>
    <w:rsid w:val="005775BD"/>
    <w:rPr>
      <w:b/>
      <w:bCs/>
      <w:spacing w:val="0"/>
    </w:rPr>
  </w:style>
  <w:style w:type="character" w:styleId="CommentReference">
    <w:name w:val="annotation reference"/>
    <w:basedOn w:val="DefaultParagraphFont"/>
    <w:rsid w:val="00655E53"/>
    <w:rPr>
      <w:sz w:val="16"/>
      <w:szCs w:val="16"/>
    </w:rPr>
  </w:style>
  <w:style w:type="paragraph" w:styleId="Revision">
    <w:name w:val="Revision"/>
    <w:hidden/>
    <w:uiPriority w:val="99"/>
    <w:semiHidden/>
    <w:rsid w:val="001F1B84"/>
    <w:rPr>
      <w:rFonts w:eastAsia="Times New Roman"/>
      <w:sz w:val="24"/>
      <w:szCs w:val="24"/>
      <w:lang w:val="en-US" w:eastAsia="zh-TW"/>
    </w:rPr>
  </w:style>
  <w:style w:type="paragraph" w:styleId="CommentText">
    <w:name w:val="annotation text"/>
    <w:basedOn w:val="Normal"/>
    <w:link w:val="CommentTextChar"/>
    <w:semiHidden/>
    <w:unhideWhenUsed/>
    <w:rsid w:val="00235C8F"/>
    <w:rPr>
      <w:sz w:val="20"/>
      <w:szCs w:val="20"/>
    </w:rPr>
  </w:style>
  <w:style w:type="character" w:customStyle="1" w:styleId="CommentTextChar">
    <w:name w:val="Comment Text Char"/>
    <w:basedOn w:val="DefaultParagraphFont"/>
    <w:link w:val="CommentText"/>
    <w:semiHidden/>
    <w:rsid w:val="00235C8F"/>
    <w:rPr>
      <w:rFonts w:eastAsia="Times New Roman"/>
      <w:lang w:val="en-US" w:eastAsia="zh-TW"/>
    </w:rPr>
  </w:style>
  <w:style w:type="paragraph" w:styleId="CommentSubject">
    <w:name w:val="annotation subject"/>
    <w:basedOn w:val="CommentText"/>
    <w:next w:val="CommentText"/>
    <w:link w:val="CommentSubjectChar"/>
    <w:semiHidden/>
    <w:unhideWhenUsed/>
    <w:rsid w:val="00235C8F"/>
    <w:rPr>
      <w:b/>
      <w:bCs/>
    </w:rPr>
  </w:style>
  <w:style w:type="character" w:customStyle="1" w:styleId="CommentSubjectChar">
    <w:name w:val="Comment Subject Char"/>
    <w:basedOn w:val="CommentTextChar"/>
    <w:link w:val="CommentSubject"/>
    <w:semiHidden/>
    <w:rsid w:val="00235C8F"/>
    <w:rPr>
      <w:rFonts w:eastAsia="Times New Roman"/>
      <w:b/>
      <w:bCs/>
      <w:lang w:val="en-US" w:eastAsia="zh-TW"/>
    </w:rPr>
  </w:style>
  <w:style w:type="paragraph" w:styleId="FootnoteText">
    <w:name w:val="footnote text"/>
    <w:basedOn w:val="Normal"/>
    <w:link w:val="FootnoteTextChar"/>
    <w:semiHidden/>
    <w:unhideWhenUsed/>
    <w:rsid w:val="00BB29B8"/>
    <w:rPr>
      <w:sz w:val="20"/>
      <w:szCs w:val="20"/>
    </w:rPr>
  </w:style>
  <w:style w:type="character" w:customStyle="1" w:styleId="FootnoteTextChar">
    <w:name w:val="Footnote Text Char"/>
    <w:basedOn w:val="DefaultParagraphFont"/>
    <w:link w:val="FootnoteText"/>
    <w:semiHidden/>
    <w:rsid w:val="00BB29B8"/>
    <w:rPr>
      <w:rFonts w:eastAsia="Times New Roman"/>
      <w:lang w:val="en-US" w:eastAsia="zh-TW"/>
    </w:rPr>
  </w:style>
  <w:style w:type="character" w:styleId="FootnoteReference">
    <w:name w:val="footnote reference"/>
    <w:basedOn w:val="DefaultParagraphFont"/>
    <w:semiHidden/>
    <w:unhideWhenUsed/>
    <w:rsid w:val="00BB29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38315">
      <w:bodyDiv w:val="1"/>
      <w:marLeft w:val="0"/>
      <w:marRight w:val="0"/>
      <w:marTop w:val="0"/>
      <w:marBottom w:val="0"/>
      <w:divBdr>
        <w:top w:val="none" w:sz="0" w:space="0" w:color="auto"/>
        <w:left w:val="none" w:sz="0" w:space="0" w:color="auto"/>
        <w:bottom w:val="none" w:sz="0" w:space="0" w:color="auto"/>
        <w:right w:val="none" w:sz="0" w:space="0" w:color="auto"/>
      </w:divBdr>
      <w:divsChild>
        <w:div w:id="764765633">
          <w:marLeft w:val="418"/>
          <w:marRight w:val="0"/>
          <w:marTop w:val="96"/>
          <w:marBottom w:val="0"/>
          <w:divBdr>
            <w:top w:val="none" w:sz="0" w:space="0" w:color="auto"/>
            <w:left w:val="none" w:sz="0" w:space="0" w:color="auto"/>
            <w:bottom w:val="none" w:sz="0" w:space="0" w:color="auto"/>
            <w:right w:val="none" w:sz="0" w:space="0" w:color="auto"/>
          </w:divBdr>
        </w:div>
        <w:div w:id="1271621165">
          <w:marLeft w:val="850"/>
          <w:marRight w:val="0"/>
          <w:marTop w:val="86"/>
          <w:marBottom w:val="0"/>
          <w:divBdr>
            <w:top w:val="none" w:sz="0" w:space="0" w:color="auto"/>
            <w:left w:val="none" w:sz="0" w:space="0" w:color="auto"/>
            <w:bottom w:val="none" w:sz="0" w:space="0" w:color="auto"/>
            <w:right w:val="none" w:sz="0" w:space="0" w:color="auto"/>
          </w:divBdr>
        </w:div>
      </w:divsChild>
    </w:div>
    <w:div w:id="400178582">
      <w:bodyDiv w:val="1"/>
      <w:marLeft w:val="0"/>
      <w:marRight w:val="0"/>
      <w:marTop w:val="0"/>
      <w:marBottom w:val="0"/>
      <w:divBdr>
        <w:top w:val="none" w:sz="0" w:space="0" w:color="auto"/>
        <w:left w:val="none" w:sz="0" w:space="0" w:color="auto"/>
        <w:bottom w:val="none" w:sz="0" w:space="0" w:color="auto"/>
        <w:right w:val="none" w:sz="0" w:space="0" w:color="auto"/>
      </w:divBdr>
      <w:divsChild>
        <w:div w:id="397437897">
          <w:marLeft w:val="850"/>
          <w:marRight w:val="0"/>
          <w:marTop w:val="77"/>
          <w:marBottom w:val="0"/>
          <w:divBdr>
            <w:top w:val="none" w:sz="0" w:space="0" w:color="auto"/>
            <w:left w:val="none" w:sz="0" w:space="0" w:color="auto"/>
            <w:bottom w:val="none" w:sz="0" w:space="0" w:color="auto"/>
            <w:right w:val="none" w:sz="0" w:space="0" w:color="auto"/>
          </w:divBdr>
        </w:div>
        <w:div w:id="837235876">
          <w:marLeft w:val="850"/>
          <w:marRight w:val="0"/>
          <w:marTop w:val="77"/>
          <w:marBottom w:val="0"/>
          <w:divBdr>
            <w:top w:val="none" w:sz="0" w:space="0" w:color="auto"/>
            <w:left w:val="none" w:sz="0" w:space="0" w:color="auto"/>
            <w:bottom w:val="none" w:sz="0" w:space="0" w:color="auto"/>
            <w:right w:val="none" w:sz="0" w:space="0" w:color="auto"/>
          </w:divBdr>
        </w:div>
        <w:div w:id="1405880125">
          <w:marLeft w:val="418"/>
          <w:marRight w:val="0"/>
          <w:marTop w:val="86"/>
          <w:marBottom w:val="0"/>
          <w:divBdr>
            <w:top w:val="none" w:sz="0" w:space="0" w:color="auto"/>
            <w:left w:val="none" w:sz="0" w:space="0" w:color="auto"/>
            <w:bottom w:val="none" w:sz="0" w:space="0" w:color="auto"/>
            <w:right w:val="none" w:sz="0" w:space="0" w:color="auto"/>
          </w:divBdr>
        </w:div>
      </w:divsChild>
    </w:div>
    <w:div w:id="457527961">
      <w:bodyDiv w:val="1"/>
      <w:marLeft w:val="0"/>
      <w:marRight w:val="0"/>
      <w:marTop w:val="0"/>
      <w:marBottom w:val="0"/>
      <w:divBdr>
        <w:top w:val="none" w:sz="0" w:space="0" w:color="auto"/>
        <w:left w:val="none" w:sz="0" w:space="0" w:color="auto"/>
        <w:bottom w:val="none" w:sz="0" w:space="0" w:color="auto"/>
        <w:right w:val="none" w:sz="0" w:space="0" w:color="auto"/>
      </w:divBdr>
    </w:div>
    <w:div w:id="492601302">
      <w:bodyDiv w:val="1"/>
      <w:marLeft w:val="0"/>
      <w:marRight w:val="0"/>
      <w:marTop w:val="0"/>
      <w:marBottom w:val="0"/>
      <w:divBdr>
        <w:top w:val="none" w:sz="0" w:space="0" w:color="auto"/>
        <w:left w:val="none" w:sz="0" w:space="0" w:color="auto"/>
        <w:bottom w:val="none" w:sz="0" w:space="0" w:color="auto"/>
        <w:right w:val="none" w:sz="0" w:space="0" w:color="auto"/>
      </w:divBdr>
      <w:divsChild>
        <w:div w:id="608925595">
          <w:marLeft w:val="216"/>
          <w:marRight w:val="0"/>
          <w:marTop w:val="0"/>
          <w:marBottom w:val="0"/>
          <w:divBdr>
            <w:top w:val="none" w:sz="0" w:space="0" w:color="auto"/>
            <w:left w:val="none" w:sz="0" w:space="0" w:color="auto"/>
            <w:bottom w:val="none" w:sz="0" w:space="0" w:color="auto"/>
            <w:right w:val="none" w:sz="0" w:space="0" w:color="auto"/>
          </w:divBdr>
        </w:div>
        <w:div w:id="361828564">
          <w:marLeft w:val="216"/>
          <w:marRight w:val="0"/>
          <w:marTop w:val="0"/>
          <w:marBottom w:val="0"/>
          <w:divBdr>
            <w:top w:val="none" w:sz="0" w:space="0" w:color="auto"/>
            <w:left w:val="none" w:sz="0" w:space="0" w:color="auto"/>
            <w:bottom w:val="none" w:sz="0" w:space="0" w:color="auto"/>
            <w:right w:val="none" w:sz="0" w:space="0" w:color="auto"/>
          </w:divBdr>
        </w:div>
      </w:divsChild>
    </w:div>
    <w:div w:id="517426230">
      <w:bodyDiv w:val="1"/>
      <w:marLeft w:val="0"/>
      <w:marRight w:val="0"/>
      <w:marTop w:val="0"/>
      <w:marBottom w:val="0"/>
      <w:divBdr>
        <w:top w:val="none" w:sz="0" w:space="0" w:color="auto"/>
        <w:left w:val="none" w:sz="0" w:space="0" w:color="auto"/>
        <w:bottom w:val="none" w:sz="0" w:space="0" w:color="auto"/>
        <w:right w:val="none" w:sz="0" w:space="0" w:color="auto"/>
      </w:divBdr>
      <w:divsChild>
        <w:div w:id="741216174">
          <w:marLeft w:val="418"/>
          <w:marRight w:val="0"/>
          <w:marTop w:val="96"/>
          <w:marBottom w:val="0"/>
          <w:divBdr>
            <w:top w:val="none" w:sz="0" w:space="0" w:color="auto"/>
            <w:left w:val="none" w:sz="0" w:space="0" w:color="auto"/>
            <w:bottom w:val="none" w:sz="0" w:space="0" w:color="auto"/>
            <w:right w:val="none" w:sz="0" w:space="0" w:color="auto"/>
          </w:divBdr>
        </w:div>
        <w:div w:id="2039816616">
          <w:marLeft w:val="418"/>
          <w:marRight w:val="0"/>
          <w:marTop w:val="96"/>
          <w:marBottom w:val="0"/>
          <w:divBdr>
            <w:top w:val="none" w:sz="0" w:space="0" w:color="auto"/>
            <w:left w:val="none" w:sz="0" w:space="0" w:color="auto"/>
            <w:bottom w:val="none" w:sz="0" w:space="0" w:color="auto"/>
            <w:right w:val="none" w:sz="0" w:space="0" w:color="auto"/>
          </w:divBdr>
        </w:div>
      </w:divsChild>
    </w:div>
    <w:div w:id="531922806">
      <w:bodyDiv w:val="1"/>
      <w:marLeft w:val="0"/>
      <w:marRight w:val="0"/>
      <w:marTop w:val="0"/>
      <w:marBottom w:val="0"/>
      <w:divBdr>
        <w:top w:val="none" w:sz="0" w:space="0" w:color="auto"/>
        <w:left w:val="none" w:sz="0" w:space="0" w:color="auto"/>
        <w:bottom w:val="none" w:sz="0" w:space="0" w:color="auto"/>
        <w:right w:val="none" w:sz="0" w:space="0" w:color="auto"/>
      </w:divBdr>
    </w:div>
    <w:div w:id="596333621">
      <w:bodyDiv w:val="1"/>
      <w:marLeft w:val="0"/>
      <w:marRight w:val="0"/>
      <w:marTop w:val="0"/>
      <w:marBottom w:val="0"/>
      <w:divBdr>
        <w:top w:val="none" w:sz="0" w:space="0" w:color="auto"/>
        <w:left w:val="none" w:sz="0" w:space="0" w:color="auto"/>
        <w:bottom w:val="none" w:sz="0" w:space="0" w:color="auto"/>
        <w:right w:val="none" w:sz="0" w:space="0" w:color="auto"/>
      </w:divBdr>
    </w:div>
    <w:div w:id="613363750">
      <w:bodyDiv w:val="1"/>
      <w:marLeft w:val="0"/>
      <w:marRight w:val="0"/>
      <w:marTop w:val="0"/>
      <w:marBottom w:val="0"/>
      <w:divBdr>
        <w:top w:val="none" w:sz="0" w:space="0" w:color="auto"/>
        <w:left w:val="none" w:sz="0" w:space="0" w:color="auto"/>
        <w:bottom w:val="none" w:sz="0" w:space="0" w:color="auto"/>
        <w:right w:val="none" w:sz="0" w:space="0" w:color="auto"/>
      </w:divBdr>
      <w:divsChild>
        <w:div w:id="1865442532">
          <w:marLeft w:val="850"/>
          <w:marRight w:val="0"/>
          <w:marTop w:val="86"/>
          <w:marBottom w:val="0"/>
          <w:divBdr>
            <w:top w:val="none" w:sz="0" w:space="0" w:color="auto"/>
            <w:left w:val="none" w:sz="0" w:space="0" w:color="auto"/>
            <w:bottom w:val="none" w:sz="0" w:space="0" w:color="auto"/>
            <w:right w:val="none" w:sz="0" w:space="0" w:color="auto"/>
          </w:divBdr>
        </w:div>
      </w:divsChild>
    </w:div>
    <w:div w:id="678235687">
      <w:bodyDiv w:val="1"/>
      <w:marLeft w:val="0"/>
      <w:marRight w:val="0"/>
      <w:marTop w:val="0"/>
      <w:marBottom w:val="0"/>
      <w:divBdr>
        <w:top w:val="none" w:sz="0" w:space="0" w:color="auto"/>
        <w:left w:val="none" w:sz="0" w:space="0" w:color="auto"/>
        <w:bottom w:val="none" w:sz="0" w:space="0" w:color="auto"/>
        <w:right w:val="none" w:sz="0" w:space="0" w:color="auto"/>
      </w:divBdr>
    </w:div>
    <w:div w:id="729159456">
      <w:bodyDiv w:val="1"/>
      <w:marLeft w:val="0"/>
      <w:marRight w:val="0"/>
      <w:marTop w:val="0"/>
      <w:marBottom w:val="0"/>
      <w:divBdr>
        <w:top w:val="none" w:sz="0" w:space="0" w:color="auto"/>
        <w:left w:val="none" w:sz="0" w:space="0" w:color="auto"/>
        <w:bottom w:val="none" w:sz="0" w:space="0" w:color="auto"/>
        <w:right w:val="none" w:sz="0" w:space="0" w:color="auto"/>
      </w:divBdr>
      <w:divsChild>
        <w:div w:id="386027717">
          <w:marLeft w:val="418"/>
          <w:marRight w:val="0"/>
          <w:marTop w:val="96"/>
          <w:marBottom w:val="0"/>
          <w:divBdr>
            <w:top w:val="none" w:sz="0" w:space="0" w:color="auto"/>
            <w:left w:val="none" w:sz="0" w:space="0" w:color="auto"/>
            <w:bottom w:val="none" w:sz="0" w:space="0" w:color="auto"/>
            <w:right w:val="none" w:sz="0" w:space="0" w:color="auto"/>
          </w:divBdr>
        </w:div>
      </w:divsChild>
    </w:div>
    <w:div w:id="740753818">
      <w:bodyDiv w:val="1"/>
      <w:marLeft w:val="0"/>
      <w:marRight w:val="0"/>
      <w:marTop w:val="0"/>
      <w:marBottom w:val="0"/>
      <w:divBdr>
        <w:top w:val="none" w:sz="0" w:space="0" w:color="auto"/>
        <w:left w:val="none" w:sz="0" w:space="0" w:color="auto"/>
        <w:bottom w:val="none" w:sz="0" w:space="0" w:color="auto"/>
        <w:right w:val="none" w:sz="0" w:space="0" w:color="auto"/>
      </w:divBdr>
      <w:divsChild>
        <w:div w:id="146752024">
          <w:marLeft w:val="850"/>
          <w:marRight w:val="0"/>
          <w:marTop w:val="77"/>
          <w:marBottom w:val="0"/>
          <w:divBdr>
            <w:top w:val="none" w:sz="0" w:space="0" w:color="auto"/>
            <w:left w:val="none" w:sz="0" w:space="0" w:color="auto"/>
            <w:bottom w:val="none" w:sz="0" w:space="0" w:color="auto"/>
            <w:right w:val="none" w:sz="0" w:space="0" w:color="auto"/>
          </w:divBdr>
        </w:div>
        <w:div w:id="185102989">
          <w:marLeft w:val="1267"/>
          <w:marRight w:val="0"/>
          <w:marTop w:val="67"/>
          <w:marBottom w:val="0"/>
          <w:divBdr>
            <w:top w:val="none" w:sz="0" w:space="0" w:color="auto"/>
            <w:left w:val="none" w:sz="0" w:space="0" w:color="auto"/>
            <w:bottom w:val="none" w:sz="0" w:space="0" w:color="auto"/>
            <w:right w:val="none" w:sz="0" w:space="0" w:color="auto"/>
          </w:divBdr>
        </w:div>
        <w:div w:id="1035426042">
          <w:marLeft w:val="1267"/>
          <w:marRight w:val="0"/>
          <w:marTop w:val="67"/>
          <w:marBottom w:val="0"/>
          <w:divBdr>
            <w:top w:val="none" w:sz="0" w:space="0" w:color="auto"/>
            <w:left w:val="none" w:sz="0" w:space="0" w:color="auto"/>
            <w:bottom w:val="none" w:sz="0" w:space="0" w:color="auto"/>
            <w:right w:val="none" w:sz="0" w:space="0" w:color="auto"/>
          </w:divBdr>
        </w:div>
        <w:div w:id="1157459400">
          <w:marLeft w:val="1267"/>
          <w:marRight w:val="0"/>
          <w:marTop w:val="67"/>
          <w:marBottom w:val="0"/>
          <w:divBdr>
            <w:top w:val="none" w:sz="0" w:space="0" w:color="auto"/>
            <w:left w:val="none" w:sz="0" w:space="0" w:color="auto"/>
            <w:bottom w:val="none" w:sz="0" w:space="0" w:color="auto"/>
            <w:right w:val="none" w:sz="0" w:space="0" w:color="auto"/>
          </w:divBdr>
        </w:div>
      </w:divsChild>
    </w:div>
    <w:div w:id="888297502">
      <w:bodyDiv w:val="1"/>
      <w:marLeft w:val="0"/>
      <w:marRight w:val="0"/>
      <w:marTop w:val="0"/>
      <w:marBottom w:val="0"/>
      <w:divBdr>
        <w:top w:val="none" w:sz="0" w:space="0" w:color="auto"/>
        <w:left w:val="none" w:sz="0" w:space="0" w:color="auto"/>
        <w:bottom w:val="none" w:sz="0" w:space="0" w:color="auto"/>
        <w:right w:val="none" w:sz="0" w:space="0" w:color="auto"/>
      </w:divBdr>
      <w:divsChild>
        <w:div w:id="797652527">
          <w:marLeft w:val="547"/>
          <w:marRight w:val="0"/>
          <w:marTop w:val="86"/>
          <w:marBottom w:val="0"/>
          <w:divBdr>
            <w:top w:val="none" w:sz="0" w:space="0" w:color="auto"/>
            <w:left w:val="none" w:sz="0" w:space="0" w:color="auto"/>
            <w:bottom w:val="none" w:sz="0" w:space="0" w:color="auto"/>
            <w:right w:val="none" w:sz="0" w:space="0" w:color="auto"/>
          </w:divBdr>
        </w:div>
        <w:div w:id="743070611">
          <w:marLeft w:val="1166"/>
          <w:marRight w:val="0"/>
          <w:marTop w:val="67"/>
          <w:marBottom w:val="0"/>
          <w:divBdr>
            <w:top w:val="none" w:sz="0" w:space="0" w:color="auto"/>
            <w:left w:val="none" w:sz="0" w:space="0" w:color="auto"/>
            <w:bottom w:val="none" w:sz="0" w:space="0" w:color="auto"/>
            <w:right w:val="none" w:sz="0" w:space="0" w:color="auto"/>
          </w:divBdr>
        </w:div>
      </w:divsChild>
    </w:div>
    <w:div w:id="953246899">
      <w:bodyDiv w:val="1"/>
      <w:marLeft w:val="0"/>
      <w:marRight w:val="0"/>
      <w:marTop w:val="0"/>
      <w:marBottom w:val="0"/>
      <w:divBdr>
        <w:top w:val="none" w:sz="0" w:space="0" w:color="auto"/>
        <w:left w:val="none" w:sz="0" w:space="0" w:color="auto"/>
        <w:bottom w:val="none" w:sz="0" w:space="0" w:color="auto"/>
        <w:right w:val="none" w:sz="0" w:space="0" w:color="auto"/>
      </w:divBdr>
      <w:divsChild>
        <w:div w:id="461003820">
          <w:marLeft w:val="418"/>
          <w:marRight w:val="0"/>
          <w:marTop w:val="96"/>
          <w:marBottom w:val="0"/>
          <w:divBdr>
            <w:top w:val="none" w:sz="0" w:space="0" w:color="auto"/>
            <w:left w:val="none" w:sz="0" w:space="0" w:color="auto"/>
            <w:bottom w:val="none" w:sz="0" w:space="0" w:color="auto"/>
            <w:right w:val="none" w:sz="0" w:space="0" w:color="auto"/>
          </w:divBdr>
        </w:div>
      </w:divsChild>
    </w:div>
    <w:div w:id="995767644">
      <w:bodyDiv w:val="1"/>
      <w:marLeft w:val="0"/>
      <w:marRight w:val="0"/>
      <w:marTop w:val="0"/>
      <w:marBottom w:val="0"/>
      <w:divBdr>
        <w:top w:val="none" w:sz="0" w:space="0" w:color="auto"/>
        <w:left w:val="none" w:sz="0" w:space="0" w:color="auto"/>
        <w:bottom w:val="none" w:sz="0" w:space="0" w:color="auto"/>
        <w:right w:val="none" w:sz="0" w:space="0" w:color="auto"/>
      </w:divBdr>
      <w:divsChild>
        <w:div w:id="1736313057">
          <w:marLeft w:val="418"/>
          <w:marRight w:val="0"/>
          <w:marTop w:val="96"/>
          <w:marBottom w:val="0"/>
          <w:divBdr>
            <w:top w:val="none" w:sz="0" w:space="0" w:color="auto"/>
            <w:left w:val="none" w:sz="0" w:space="0" w:color="auto"/>
            <w:bottom w:val="none" w:sz="0" w:space="0" w:color="auto"/>
            <w:right w:val="none" w:sz="0" w:space="0" w:color="auto"/>
          </w:divBdr>
        </w:div>
      </w:divsChild>
    </w:div>
    <w:div w:id="1033463760">
      <w:bodyDiv w:val="1"/>
      <w:marLeft w:val="0"/>
      <w:marRight w:val="0"/>
      <w:marTop w:val="0"/>
      <w:marBottom w:val="0"/>
      <w:divBdr>
        <w:top w:val="none" w:sz="0" w:space="0" w:color="auto"/>
        <w:left w:val="none" w:sz="0" w:space="0" w:color="auto"/>
        <w:bottom w:val="none" w:sz="0" w:space="0" w:color="auto"/>
        <w:right w:val="none" w:sz="0" w:space="0" w:color="auto"/>
      </w:divBdr>
      <w:divsChild>
        <w:div w:id="1205019447">
          <w:marLeft w:val="418"/>
          <w:marRight w:val="0"/>
          <w:marTop w:val="91"/>
          <w:marBottom w:val="0"/>
          <w:divBdr>
            <w:top w:val="none" w:sz="0" w:space="0" w:color="auto"/>
            <w:left w:val="none" w:sz="0" w:space="0" w:color="auto"/>
            <w:bottom w:val="none" w:sz="0" w:space="0" w:color="auto"/>
            <w:right w:val="none" w:sz="0" w:space="0" w:color="auto"/>
          </w:divBdr>
        </w:div>
        <w:div w:id="1795752408">
          <w:marLeft w:val="418"/>
          <w:marRight w:val="0"/>
          <w:marTop w:val="91"/>
          <w:marBottom w:val="0"/>
          <w:divBdr>
            <w:top w:val="none" w:sz="0" w:space="0" w:color="auto"/>
            <w:left w:val="none" w:sz="0" w:space="0" w:color="auto"/>
            <w:bottom w:val="none" w:sz="0" w:space="0" w:color="auto"/>
            <w:right w:val="none" w:sz="0" w:space="0" w:color="auto"/>
          </w:divBdr>
        </w:div>
        <w:div w:id="1915553291">
          <w:marLeft w:val="418"/>
          <w:marRight w:val="0"/>
          <w:marTop w:val="91"/>
          <w:marBottom w:val="0"/>
          <w:divBdr>
            <w:top w:val="none" w:sz="0" w:space="0" w:color="auto"/>
            <w:left w:val="none" w:sz="0" w:space="0" w:color="auto"/>
            <w:bottom w:val="none" w:sz="0" w:space="0" w:color="auto"/>
            <w:right w:val="none" w:sz="0" w:space="0" w:color="auto"/>
          </w:divBdr>
        </w:div>
        <w:div w:id="2052459499">
          <w:marLeft w:val="418"/>
          <w:marRight w:val="0"/>
          <w:marTop w:val="91"/>
          <w:marBottom w:val="0"/>
          <w:divBdr>
            <w:top w:val="none" w:sz="0" w:space="0" w:color="auto"/>
            <w:left w:val="none" w:sz="0" w:space="0" w:color="auto"/>
            <w:bottom w:val="none" w:sz="0" w:space="0" w:color="auto"/>
            <w:right w:val="none" w:sz="0" w:space="0" w:color="auto"/>
          </w:divBdr>
        </w:div>
      </w:divsChild>
    </w:div>
    <w:div w:id="1062603102">
      <w:bodyDiv w:val="1"/>
      <w:marLeft w:val="0"/>
      <w:marRight w:val="0"/>
      <w:marTop w:val="0"/>
      <w:marBottom w:val="0"/>
      <w:divBdr>
        <w:top w:val="none" w:sz="0" w:space="0" w:color="auto"/>
        <w:left w:val="none" w:sz="0" w:space="0" w:color="auto"/>
        <w:bottom w:val="none" w:sz="0" w:space="0" w:color="auto"/>
        <w:right w:val="none" w:sz="0" w:space="0" w:color="auto"/>
      </w:divBdr>
      <w:divsChild>
        <w:div w:id="924072325">
          <w:marLeft w:val="1166"/>
          <w:marRight w:val="0"/>
          <w:marTop w:val="67"/>
          <w:marBottom w:val="0"/>
          <w:divBdr>
            <w:top w:val="none" w:sz="0" w:space="0" w:color="auto"/>
            <w:left w:val="none" w:sz="0" w:space="0" w:color="auto"/>
            <w:bottom w:val="none" w:sz="0" w:space="0" w:color="auto"/>
            <w:right w:val="none" w:sz="0" w:space="0" w:color="auto"/>
          </w:divBdr>
        </w:div>
      </w:divsChild>
    </w:div>
    <w:div w:id="1172182787">
      <w:bodyDiv w:val="1"/>
      <w:marLeft w:val="0"/>
      <w:marRight w:val="0"/>
      <w:marTop w:val="0"/>
      <w:marBottom w:val="0"/>
      <w:divBdr>
        <w:top w:val="none" w:sz="0" w:space="0" w:color="auto"/>
        <w:left w:val="none" w:sz="0" w:space="0" w:color="auto"/>
        <w:bottom w:val="none" w:sz="0" w:space="0" w:color="auto"/>
        <w:right w:val="none" w:sz="0" w:space="0" w:color="auto"/>
      </w:divBdr>
      <w:divsChild>
        <w:div w:id="854616243">
          <w:marLeft w:val="850"/>
          <w:marRight w:val="0"/>
          <w:marTop w:val="86"/>
          <w:marBottom w:val="0"/>
          <w:divBdr>
            <w:top w:val="none" w:sz="0" w:space="0" w:color="auto"/>
            <w:left w:val="none" w:sz="0" w:space="0" w:color="auto"/>
            <w:bottom w:val="none" w:sz="0" w:space="0" w:color="auto"/>
            <w:right w:val="none" w:sz="0" w:space="0" w:color="auto"/>
          </w:divBdr>
        </w:div>
        <w:div w:id="1199201188">
          <w:marLeft w:val="418"/>
          <w:marRight w:val="0"/>
          <w:marTop w:val="96"/>
          <w:marBottom w:val="0"/>
          <w:divBdr>
            <w:top w:val="none" w:sz="0" w:space="0" w:color="auto"/>
            <w:left w:val="none" w:sz="0" w:space="0" w:color="auto"/>
            <w:bottom w:val="none" w:sz="0" w:space="0" w:color="auto"/>
            <w:right w:val="none" w:sz="0" w:space="0" w:color="auto"/>
          </w:divBdr>
        </w:div>
      </w:divsChild>
    </w:div>
    <w:div w:id="1429502915">
      <w:bodyDiv w:val="1"/>
      <w:marLeft w:val="0"/>
      <w:marRight w:val="0"/>
      <w:marTop w:val="0"/>
      <w:marBottom w:val="0"/>
      <w:divBdr>
        <w:top w:val="none" w:sz="0" w:space="0" w:color="auto"/>
        <w:left w:val="none" w:sz="0" w:space="0" w:color="auto"/>
        <w:bottom w:val="none" w:sz="0" w:space="0" w:color="auto"/>
        <w:right w:val="none" w:sz="0" w:space="0" w:color="auto"/>
      </w:divBdr>
      <w:divsChild>
        <w:div w:id="737288840">
          <w:marLeft w:val="1166"/>
          <w:marRight w:val="0"/>
          <w:marTop w:val="67"/>
          <w:marBottom w:val="0"/>
          <w:divBdr>
            <w:top w:val="none" w:sz="0" w:space="0" w:color="auto"/>
            <w:left w:val="none" w:sz="0" w:space="0" w:color="auto"/>
            <w:bottom w:val="none" w:sz="0" w:space="0" w:color="auto"/>
            <w:right w:val="none" w:sz="0" w:space="0" w:color="auto"/>
          </w:divBdr>
        </w:div>
      </w:divsChild>
    </w:div>
    <w:div w:id="1654094308">
      <w:bodyDiv w:val="1"/>
      <w:marLeft w:val="0"/>
      <w:marRight w:val="0"/>
      <w:marTop w:val="0"/>
      <w:marBottom w:val="0"/>
      <w:divBdr>
        <w:top w:val="none" w:sz="0" w:space="0" w:color="auto"/>
        <w:left w:val="none" w:sz="0" w:space="0" w:color="auto"/>
        <w:bottom w:val="none" w:sz="0" w:space="0" w:color="auto"/>
        <w:right w:val="none" w:sz="0" w:space="0" w:color="auto"/>
      </w:divBdr>
      <w:divsChild>
        <w:div w:id="1110515179">
          <w:marLeft w:val="850"/>
          <w:marRight w:val="0"/>
          <w:marTop w:val="77"/>
          <w:marBottom w:val="0"/>
          <w:divBdr>
            <w:top w:val="none" w:sz="0" w:space="0" w:color="auto"/>
            <w:left w:val="none" w:sz="0" w:space="0" w:color="auto"/>
            <w:bottom w:val="none" w:sz="0" w:space="0" w:color="auto"/>
            <w:right w:val="none" w:sz="0" w:space="0" w:color="auto"/>
          </w:divBdr>
        </w:div>
        <w:div w:id="1596203502">
          <w:marLeft w:val="850"/>
          <w:marRight w:val="0"/>
          <w:marTop w:val="77"/>
          <w:marBottom w:val="0"/>
          <w:divBdr>
            <w:top w:val="none" w:sz="0" w:space="0" w:color="auto"/>
            <w:left w:val="none" w:sz="0" w:space="0" w:color="auto"/>
            <w:bottom w:val="none" w:sz="0" w:space="0" w:color="auto"/>
            <w:right w:val="none" w:sz="0" w:space="0" w:color="auto"/>
          </w:divBdr>
        </w:div>
      </w:divsChild>
    </w:div>
    <w:div w:id="1665547621">
      <w:bodyDiv w:val="1"/>
      <w:marLeft w:val="0"/>
      <w:marRight w:val="0"/>
      <w:marTop w:val="0"/>
      <w:marBottom w:val="0"/>
      <w:divBdr>
        <w:top w:val="none" w:sz="0" w:space="0" w:color="auto"/>
        <w:left w:val="none" w:sz="0" w:space="0" w:color="auto"/>
        <w:bottom w:val="none" w:sz="0" w:space="0" w:color="auto"/>
        <w:right w:val="none" w:sz="0" w:space="0" w:color="auto"/>
      </w:divBdr>
    </w:div>
    <w:div w:id="1677880150">
      <w:bodyDiv w:val="1"/>
      <w:marLeft w:val="0"/>
      <w:marRight w:val="0"/>
      <w:marTop w:val="0"/>
      <w:marBottom w:val="0"/>
      <w:divBdr>
        <w:top w:val="none" w:sz="0" w:space="0" w:color="auto"/>
        <w:left w:val="none" w:sz="0" w:space="0" w:color="auto"/>
        <w:bottom w:val="none" w:sz="0" w:space="0" w:color="auto"/>
        <w:right w:val="none" w:sz="0" w:space="0" w:color="auto"/>
      </w:divBdr>
      <w:divsChild>
        <w:div w:id="178275884">
          <w:marLeft w:val="418"/>
          <w:marRight w:val="0"/>
          <w:marTop w:val="86"/>
          <w:marBottom w:val="0"/>
          <w:divBdr>
            <w:top w:val="none" w:sz="0" w:space="0" w:color="auto"/>
            <w:left w:val="none" w:sz="0" w:space="0" w:color="auto"/>
            <w:bottom w:val="none" w:sz="0" w:space="0" w:color="auto"/>
            <w:right w:val="none" w:sz="0" w:space="0" w:color="auto"/>
          </w:divBdr>
        </w:div>
        <w:div w:id="320740060">
          <w:marLeft w:val="418"/>
          <w:marRight w:val="0"/>
          <w:marTop w:val="86"/>
          <w:marBottom w:val="0"/>
          <w:divBdr>
            <w:top w:val="none" w:sz="0" w:space="0" w:color="auto"/>
            <w:left w:val="none" w:sz="0" w:space="0" w:color="auto"/>
            <w:bottom w:val="none" w:sz="0" w:space="0" w:color="auto"/>
            <w:right w:val="none" w:sz="0" w:space="0" w:color="auto"/>
          </w:divBdr>
        </w:div>
        <w:div w:id="532888396">
          <w:marLeft w:val="418"/>
          <w:marRight w:val="0"/>
          <w:marTop w:val="86"/>
          <w:marBottom w:val="0"/>
          <w:divBdr>
            <w:top w:val="none" w:sz="0" w:space="0" w:color="auto"/>
            <w:left w:val="none" w:sz="0" w:space="0" w:color="auto"/>
            <w:bottom w:val="none" w:sz="0" w:space="0" w:color="auto"/>
            <w:right w:val="none" w:sz="0" w:space="0" w:color="auto"/>
          </w:divBdr>
        </w:div>
        <w:div w:id="1291594801">
          <w:marLeft w:val="850"/>
          <w:marRight w:val="0"/>
          <w:marTop w:val="77"/>
          <w:marBottom w:val="0"/>
          <w:divBdr>
            <w:top w:val="none" w:sz="0" w:space="0" w:color="auto"/>
            <w:left w:val="none" w:sz="0" w:space="0" w:color="auto"/>
            <w:bottom w:val="none" w:sz="0" w:space="0" w:color="auto"/>
            <w:right w:val="none" w:sz="0" w:space="0" w:color="auto"/>
          </w:divBdr>
        </w:div>
        <w:div w:id="1750351465">
          <w:marLeft w:val="418"/>
          <w:marRight w:val="0"/>
          <w:marTop w:val="86"/>
          <w:marBottom w:val="0"/>
          <w:divBdr>
            <w:top w:val="none" w:sz="0" w:space="0" w:color="auto"/>
            <w:left w:val="none" w:sz="0" w:space="0" w:color="auto"/>
            <w:bottom w:val="none" w:sz="0" w:space="0" w:color="auto"/>
            <w:right w:val="none" w:sz="0" w:space="0" w:color="auto"/>
          </w:divBdr>
        </w:div>
        <w:div w:id="1935894065">
          <w:marLeft w:val="850"/>
          <w:marRight w:val="0"/>
          <w:marTop w:val="77"/>
          <w:marBottom w:val="0"/>
          <w:divBdr>
            <w:top w:val="none" w:sz="0" w:space="0" w:color="auto"/>
            <w:left w:val="none" w:sz="0" w:space="0" w:color="auto"/>
            <w:bottom w:val="none" w:sz="0" w:space="0" w:color="auto"/>
            <w:right w:val="none" w:sz="0" w:space="0" w:color="auto"/>
          </w:divBdr>
        </w:div>
        <w:div w:id="2033335759">
          <w:marLeft w:val="850"/>
          <w:marRight w:val="0"/>
          <w:marTop w:val="77"/>
          <w:marBottom w:val="0"/>
          <w:divBdr>
            <w:top w:val="none" w:sz="0" w:space="0" w:color="auto"/>
            <w:left w:val="none" w:sz="0" w:space="0" w:color="auto"/>
            <w:bottom w:val="none" w:sz="0" w:space="0" w:color="auto"/>
            <w:right w:val="none" w:sz="0" w:space="0" w:color="auto"/>
          </w:divBdr>
        </w:div>
      </w:divsChild>
    </w:div>
    <w:div w:id="1682203532">
      <w:bodyDiv w:val="1"/>
      <w:marLeft w:val="0"/>
      <w:marRight w:val="0"/>
      <w:marTop w:val="0"/>
      <w:marBottom w:val="0"/>
      <w:divBdr>
        <w:top w:val="none" w:sz="0" w:space="0" w:color="auto"/>
        <w:left w:val="none" w:sz="0" w:space="0" w:color="auto"/>
        <w:bottom w:val="none" w:sz="0" w:space="0" w:color="auto"/>
        <w:right w:val="none" w:sz="0" w:space="0" w:color="auto"/>
      </w:divBdr>
      <w:divsChild>
        <w:div w:id="637033911">
          <w:marLeft w:val="1166"/>
          <w:marRight w:val="0"/>
          <w:marTop w:val="67"/>
          <w:marBottom w:val="0"/>
          <w:divBdr>
            <w:top w:val="none" w:sz="0" w:space="0" w:color="auto"/>
            <w:left w:val="none" w:sz="0" w:space="0" w:color="auto"/>
            <w:bottom w:val="none" w:sz="0" w:space="0" w:color="auto"/>
            <w:right w:val="none" w:sz="0" w:space="0" w:color="auto"/>
          </w:divBdr>
        </w:div>
      </w:divsChild>
    </w:div>
    <w:div w:id="1823351306">
      <w:bodyDiv w:val="1"/>
      <w:marLeft w:val="0"/>
      <w:marRight w:val="0"/>
      <w:marTop w:val="0"/>
      <w:marBottom w:val="0"/>
      <w:divBdr>
        <w:top w:val="none" w:sz="0" w:space="0" w:color="auto"/>
        <w:left w:val="none" w:sz="0" w:space="0" w:color="auto"/>
        <w:bottom w:val="none" w:sz="0" w:space="0" w:color="auto"/>
        <w:right w:val="none" w:sz="0" w:space="0" w:color="auto"/>
      </w:divBdr>
      <w:divsChild>
        <w:div w:id="333268910">
          <w:marLeft w:val="547"/>
          <w:marRight w:val="0"/>
          <w:marTop w:val="115"/>
          <w:marBottom w:val="0"/>
          <w:divBdr>
            <w:top w:val="none" w:sz="0" w:space="0" w:color="auto"/>
            <w:left w:val="none" w:sz="0" w:space="0" w:color="auto"/>
            <w:bottom w:val="none" w:sz="0" w:space="0" w:color="auto"/>
            <w:right w:val="none" w:sz="0" w:space="0" w:color="auto"/>
          </w:divBdr>
        </w:div>
        <w:div w:id="552471876">
          <w:marLeft w:val="547"/>
          <w:marRight w:val="0"/>
          <w:marTop w:val="115"/>
          <w:marBottom w:val="0"/>
          <w:divBdr>
            <w:top w:val="none" w:sz="0" w:space="0" w:color="auto"/>
            <w:left w:val="none" w:sz="0" w:space="0" w:color="auto"/>
            <w:bottom w:val="none" w:sz="0" w:space="0" w:color="auto"/>
            <w:right w:val="none" w:sz="0" w:space="0" w:color="auto"/>
          </w:divBdr>
        </w:div>
        <w:div w:id="1855609736">
          <w:marLeft w:val="547"/>
          <w:marRight w:val="0"/>
          <w:marTop w:val="115"/>
          <w:marBottom w:val="0"/>
          <w:divBdr>
            <w:top w:val="none" w:sz="0" w:space="0" w:color="auto"/>
            <w:left w:val="none" w:sz="0" w:space="0" w:color="auto"/>
            <w:bottom w:val="none" w:sz="0" w:space="0" w:color="auto"/>
            <w:right w:val="none" w:sz="0" w:space="0" w:color="auto"/>
          </w:divBdr>
        </w:div>
      </w:divsChild>
    </w:div>
    <w:div w:id="1823891015">
      <w:bodyDiv w:val="1"/>
      <w:marLeft w:val="0"/>
      <w:marRight w:val="0"/>
      <w:marTop w:val="0"/>
      <w:marBottom w:val="0"/>
      <w:divBdr>
        <w:top w:val="none" w:sz="0" w:space="0" w:color="auto"/>
        <w:left w:val="none" w:sz="0" w:space="0" w:color="auto"/>
        <w:bottom w:val="none" w:sz="0" w:space="0" w:color="auto"/>
        <w:right w:val="none" w:sz="0" w:space="0" w:color="auto"/>
      </w:divBdr>
    </w:div>
    <w:div w:id="1837771007">
      <w:bodyDiv w:val="1"/>
      <w:marLeft w:val="0"/>
      <w:marRight w:val="0"/>
      <w:marTop w:val="0"/>
      <w:marBottom w:val="0"/>
      <w:divBdr>
        <w:top w:val="none" w:sz="0" w:space="0" w:color="auto"/>
        <w:left w:val="none" w:sz="0" w:space="0" w:color="auto"/>
        <w:bottom w:val="none" w:sz="0" w:space="0" w:color="auto"/>
        <w:right w:val="none" w:sz="0" w:space="0" w:color="auto"/>
      </w:divBdr>
      <w:divsChild>
        <w:div w:id="863785105">
          <w:marLeft w:val="418"/>
          <w:marRight w:val="0"/>
          <w:marTop w:val="96"/>
          <w:marBottom w:val="0"/>
          <w:divBdr>
            <w:top w:val="none" w:sz="0" w:space="0" w:color="auto"/>
            <w:left w:val="none" w:sz="0" w:space="0" w:color="auto"/>
            <w:bottom w:val="none" w:sz="0" w:space="0" w:color="auto"/>
            <w:right w:val="none" w:sz="0" w:space="0" w:color="auto"/>
          </w:divBdr>
        </w:div>
        <w:div w:id="1483690252">
          <w:marLeft w:val="850"/>
          <w:marRight w:val="0"/>
          <w:marTop w:val="86"/>
          <w:marBottom w:val="0"/>
          <w:divBdr>
            <w:top w:val="none" w:sz="0" w:space="0" w:color="auto"/>
            <w:left w:val="none" w:sz="0" w:space="0" w:color="auto"/>
            <w:bottom w:val="none" w:sz="0" w:space="0" w:color="auto"/>
            <w:right w:val="none" w:sz="0" w:space="0" w:color="auto"/>
          </w:divBdr>
        </w:div>
        <w:div w:id="1773239845">
          <w:marLeft w:val="850"/>
          <w:marRight w:val="0"/>
          <w:marTop w:val="86"/>
          <w:marBottom w:val="0"/>
          <w:divBdr>
            <w:top w:val="none" w:sz="0" w:space="0" w:color="auto"/>
            <w:left w:val="none" w:sz="0" w:space="0" w:color="auto"/>
            <w:bottom w:val="none" w:sz="0" w:space="0" w:color="auto"/>
            <w:right w:val="none" w:sz="0" w:space="0" w:color="auto"/>
          </w:divBdr>
        </w:div>
        <w:div w:id="1984384512">
          <w:marLeft w:val="850"/>
          <w:marRight w:val="0"/>
          <w:marTop w:val="86"/>
          <w:marBottom w:val="0"/>
          <w:divBdr>
            <w:top w:val="none" w:sz="0" w:space="0" w:color="auto"/>
            <w:left w:val="none" w:sz="0" w:space="0" w:color="auto"/>
            <w:bottom w:val="none" w:sz="0" w:space="0" w:color="auto"/>
            <w:right w:val="none" w:sz="0" w:space="0" w:color="auto"/>
          </w:divBdr>
        </w:div>
      </w:divsChild>
    </w:div>
    <w:div w:id="1849756722">
      <w:bodyDiv w:val="1"/>
      <w:marLeft w:val="0"/>
      <w:marRight w:val="0"/>
      <w:marTop w:val="0"/>
      <w:marBottom w:val="0"/>
      <w:divBdr>
        <w:top w:val="none" w:sz="0" w:space="0" w:color="auto"/>
        <w:left w:val="none" w:sz="0" w:space="0" w:color="auto"/>
        <w:bottom w:val="none" w:sz="0" w:space="0" w:color="auto"/>
        <w:right w:val="none" w:sz="0" w:space="0" w:color="auto"/>
      </w:divBdr>
      <w:divsChild>
        <w:div w:id="64190382">
          <w:marLeft w:val="850"/>
          <w:marRight w:val="0"/>
          <w:marTop w:val="67"/>
          <w:marBottom w:val="0"/>
          <w:divBdr>
            <w:top w:val="none" w:sz="0" w:space="0" w:color="auto"/>
            <w:left w:val="none" w:sz="0" w:space="0" w:color="auto"/>
            <w:bottom w:val="none" w:sz="0" w:space="0" w:color="auto"/>
            <w:right w:val="none" w:sz="0" w:space="0" w:color="auto"/>
          </w:divBdr>
        </w:div>
        <w:div w:id="382681401">
          <w:marLeft w:val="850"/>
          <w:marRight w:val="0"/>
          <w:marTop w:val="67"/>
          <w:marBottom w:val="0"/>
          <w:divBdr>
            <w:top w:val="none" w:sz="0" w:space="0" w:color="auto"/>
            <w:left w:val="none" w:sz="0" w:space="0" w:color="auto"/>
            <w:bottom w:val="none" w:sz="0" w:space="0" w:color="auto"/>
            <w:right w:val="none" w:sz="0" w:space="0" w:color="auto"/>
          </w:divBdr>
        </w:div>
        <w:div w:id="464813621">
          <w:marLeft w:val="418"/>
          <w:marRight w:val="0"/>
          <w:marTop w:val="77"/>
          <w:marBottom w:val="0"/>
          <w:divBdr>
            <w:top w:val="none" w:sz="0" w:space="0" w:color="auto"/>
            <w:left w:val="none" w:sz="0" w:space="0" w:color="auto"/>
            <w:bottom w:val="none" w:sz="0" w:space="0" w:color="auto"/>
            <w:right w:val="none" w:sz="0" w:space="0" w:color="auto"/>
          </w:divBdr>
        </w:div>
        <w:div w:id="870336856">
          <w:marLeft w:val="418"/>
          <w:marRight w:val="0"/>
          <w:marTop w:val="77"/>
          <w:marBottom w:val="0"/>
          <w:divBdr>
            <w:top w:val="none" w:sz="0" w:space="0" w:color="auto"/>
            <w:left w:val="none" w:sz="0" w:space="0" w:color="auto"/>
            <w:bottom w:val="none" w:sz="0" w:space="0" w:color="auto"/>
            <w:right w:val="none" w:sz="0" w:space="0" w:color="auto"/>
          </w:divBdr>
        </w:div>
        <w:div w:id="874535737">
          <w:marLeft w:val="850"/>
          <w:marRight w:val="0"/>
          <w:marTop w:val="67"/>
          <w:marBottom w:val="0"/>
          <w:divBdr>
            <w:top w:val="none" w:sz="0" w:space="0" w:color="auto"/>
            <w:left w:val="none" w:sz="0" w:space="0" w:color="auto"/>
            <w:bottom w:val="none" w:sz="0" w:space="0" w:color="auto"/>
            <w:right w:val="none" w:sz="0" w:space="0" w:color="auto"/>
          </w:divBdr>
        </w:div>
        <w:div w:id="1259102625">
          <w:marLeft w:val="418"/>
          <w:marRight w:val="0"/>
          <w:marTop w:val="77"/>
          <w:marBottom w:val="0"/>
          <w:divBdr>
            <w:top w:val="none" w:sz="0" w:space="0" w:color="auto"/>
            <w:left w:val="none" w:sz="0" w:space="0" w:color="auto"/>
            <w:bottom w:val="none" w:sz="0" w:space="0" w:color="auto"/>
            <w:right w:val="none" w:sz="0" w:space="0" w:color="auto"/>
          </w:divBdr>
        </w:div>
        <w:div w:id="1290282063">
          <w:marLeft w:val="850"/>
          <w:marRight w:val="0"/>
          <w:marTop w:val="67"/>
          <w:marBottom w:val="0"/>
          <w:divBdr>
            <w:top w:val="none" w:sz="0" w:space="0" w:color="auto"/>
            <w:left w:val="none" w:sz="0" w:space="0" w:color="auto"/>
            <w:bottom w:val="none" w:sz="0" w:space="0" w:color="auto"/>
            <w:right w:val="none" w:sz="0" w:space="0" w:color="auto"/>
          </w:divBdr>
        </w:div>
        <w:div w:id="1428816835">
          <w:marLeft w:val="850"/>
          <w:marRight w:val="0"/>
          <w:marTop w:val="67"/>
          <w:marBottom w:val="0"/>
          <w:divBdr>
            <w:top w:val="none" w:sz="0" w:space="0" w:color="auto"/>
            <w:left w:val="none" w:sz="0" w:space="0" w:color="auto"/>
            <w:bottom w:val="none" w:sz="0" w:space="0" w:color="auto"/>
            <w:right w:val="none" w:sz="0" w:space="0" w:color="auto"/>
          </w:divBdr>
        </w:div>
        <w:div w:id="1530027896">
          <w:marLeft w:val="850"/>
          <w:marRight w:val="0"/>
          <w:marTop w:val="67"/>
          <w:marBottom w:val="0"/>
          <w:divBdr>
            <w:top w:val="none" w:sz="0" w:space="0" w:color="auto"/>
            <w:left w:val="none" w:sz="0" w:space="0" w:color="auto"/>
            <w:bottom w:val="none" w:sz="0" w:space="0" w:color="auto"/>
            <w:right w:val="none" w:sz="0" w:space="0" w:color="auto"/>
          </w:divBdr>
        </w:div>
        <w:div w:id="1598175017">
          <w:marLeft w:val="850"/>
          <w:marRight w:val="0"/>
          <w:marTop w:val="67"/>
          <w:marBottom w:val="0"/>
          <w:divBdr>
            <w:top w:val="none" w:sz="0" w:space="0" w:color="auto"/>
            <w:left w:val="none" w:sz="0" w:space="0" w:color="auto"/>
            <w:bottom w:val="none" w:sz="0" w:space="0" w:color="auto"/>
            <w:right w:val="none" w:sz="0" w:space="0" w:color="auto"/>
          </w:divBdr>
        </w:div>
        <w:div w:id="1819879542">
          <w:marLeft w:val="418"/>
          <w:marRight w:val="0"/>
          <w:marTop w:val="77"/>
          <w:marBottom w:val="0"/>
          <w:divBdr>
            <w:top w:val="none" w:sz="0" w:space="0" w:color="auto"/>
            <w:left w:val="none" w:sz="0" w:space="0" w:color="auto"/>
            <w:bottom w:val="none" w:sz="0" w:space="0" w:color="auto"/>
            <w:right w:val="none" w:sz="0" w:space="0" w:color="auto"/>
          </w:divBdr>
        </w:div>
      </w:divsChild>
    </w:div>
    <w:div w:id="1853253224">
      <w:bodyDiv w:val="1"/>
      <w:marLeft w:val="0"/>
      <w:marRight w:val="0"/>
      <w:marTop w:val="0"/>
      <w:marBottom w:val="0"/>
      <w:divBdr>
        <w:top w:val="none" w:sz="0" w:space="0" w:color="auto"/>
        <w:left w:val="none" w:sz="0" w:space="0" w:color="auto"/>
        <w:bottom w:val="none" w:sz="0" w:space="0" w:color="auto"/>
        <w:right w:val="none" w:sz="0" w:space="0" w:color="auto"/>
      </w:divBdr>
      <w:divsChild>
        <w:div w:id="574973154">
          <w:marLeft w:val="1166"/>
          <w:marRight w:val="0"/>
          <w:marTop w:val="86"/>
          <w:marBottom w:val="0"/>
          <w:divBdr>
            <w:top w:val="none" w:sz="0" w:space="0" w:color="auto"/>
            <w:left w:val="none" w:sz="0" w:space="0" w:color="auto"/>
            <w:bottom w:val="none" w:sz="0" w:space="0" w:color="auto"/>
            <w:right w:val="none" w:sz="0" w:space="0" w:color="auto"/>
          </w:divBdr>
        </w:div>
        <w:div w:id="883829418">
          <w:marLeft w:val="1166"/>
          <w:marRight w:val="0"/>
          <w:marTop w:val="86"/>
          <w:marBottom w:val="0"/>
          <w:divBdr>
            <w:top w:val="none" w:sz="0" w:space="0" w:color="auto"/>
            <w:left w:val="none" w:sz="0" w:space="0" w:color="auto"/>
            <w:bottom w:val="none" w:sz="0" w:space="0" w:color="auto"/>
            <w:right w:val="none" w:sz="0" w:space="0" w:color="auto"/>
          </w:divBdr>
        </w:div>
        <w:div w:id="573441536">
          <w:marLeft w:val="1166"/>
          <w:marRight w:val="0"/>
          <w:marTop w:val="86"/>
          <w:marBottom w:val="0"/>
          <w:divBdr>
            <w:top w:val="none" w:sz="0" w:space="0" w:color="auto"/>
            <w:left w:val="none" w:sz="0" w:space="0" w:color="auto"/>
            <w:bottom w:val="none" w:sz="0" w:space="0" w:color="auto"/>
            <w:right w:val="none" w:sz="0" w:space="0" w:color="auto"/>
          </w:divBdr>
        </w:div>
        <w:div w:id="256792208">
          <w:marLeft w:val="1166"/>
          <w:marRight w:val="0"/>
          <w:marTop w:val="86"/>
          <w:marBottom w:val="0"/>
          <w:divBdr>
            <w:top w:val="none" w:sz="0" w:space="0" w:color="auto"/>
            <w:left w:val="none" w:sz="0" w:space="0" w:color="auto"/>
            <w:bottom w:val="none" w:sz="0" w:space="0" w:color="auto"/>
            <w:right w:val="none" w:sz="0" w:space="0" w:color="auto"/>
          </w:divBdr>
        </w:div>
      </w:divsChild>
    </w:div>
    <w:div w:id="1886405054">
      <w:bodyDiv w:val="1"/>
      <w:marLeft w:val="0"/>
      <w:marRight w:val="0"/>
      <w:marTop w:val="0"/>
      <w:marBottom w:val="0"/>
      <w:divBdr>
        <w:top w:val="none" w:sz="0" w:space="0" w:color="auto"/>
        <w:left w:val="none" w:sz="0" w:space="0" w:color="auto"/>
        <w:bottom w:val="none" w:sz="0" w:space="0" w:color="auto"/>
        <w:right w:val="none" w:sz="0" w:space="0" w:color="auto"/>
      </w:divBdr>
    </w:div>
    <w:div w:id="2021470404">
      <w:bodyDiv w:val="1"/>
      <w:marLeft w:val="0"/>
      <w:marRight w:val="0"/>
      <w:marTop w:val="0"/>
      <w:marBottom w:val="0"/>
      <w:divBdr>
        <w:top w:val="none" w:sz="0" w:space="0" w:color="auto"/>
        <w:left w:val="none" w:sz="0" w:space="0" w:color="auto"/>
        <w:bottom w:val="none" w:sz="0" w:space="0" w:color="auto"/>
        <w:right w:val="none" w:sz="0" w:space="0" w:color="auto"/>
      </w:divBdr>
      <w:divsChild>
        <w:div w:id="1353605533">
          <w:marLeft w:val="418"/>
          <w:marRight w:val="0"/>
          <w:marTop w:val="115"/>
          <w:marBottom w:val="0"/>
          <w:divBdr>
            <w:top w:val="none" w:sz="0" w:space="0" w:color="auto"/>
            <w:left w:val="none" w:sz="0" w:space="0" w:color="auto"/>
            <w:bottom w:val="none" w:sz="0" w:space="0" w:color="auto"/>
            <w:right w:val="none" w:sz="0" w:space="0" w:color="auto"/>
          </w:divBdr>
        </w:div>
        <w:div w:id="1741514819">
          <w:marLeft w:val="850"/>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lestonesys.com/SupportedLanguages" TargetMode="External"/><Relationship Id="rId5" Type="http://schemas.openxmlformats.org/officeDocument/2006/relationships/webSettings" Target="webSettings.xml"/><Relationship Id="rId10" Type="http://schemas.openxmlformats.org/officeDocument/2006/relationships/hyperlink" Target="http://www.milestonesys.com/Product-System-Requirements/" TargetMode="Externa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66D4B-E2BD-467C-AF87-56EB56A12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1006</Words>
  <Characters>6990</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Specification Sheet; XProtect Corporate 2014 and XProtect Smart Wall 2014</vt:lpstr>
    </vt:vector>
  </TitlesOfParts>
  <Company/>
  <LinksUpToDate>false</LinksUpToDate>
  <CharactersWithSpaces>7981</CharactersWithSpaces>
  <SharedDoc>false</SharedDoc>
  <HLinks>
    <vt:vector size="108" baseType="variant">
      <vt:variant>
        <vt:i4>6946905</vt:i4>
      </vt:variant>
      <vt:variant>
        <vt:i4>104</vt:i4>
      </vt:variant>
      <vt:variant>
        <vt:i4>0</vt:i4>
      </vt:variant>
      <vt:variant>
        <vt:i4>5</vt:i4>
      </vt:variant>
      <vt:variant>
        <vt:lpwstr>../../../../../AppData/Roaming/XPCO 5.0/Specification Sheets/XPCO50_SpecSheet_V0.2.doc</vt:lpwstr>
      </vt:variant>
      <vt:variant>
        <vt:lpwstr>_Toc320673546</vt:lpwstr>
      </vt:variant>
      <vt:variant>
        <vt:i4>6946905</vt:i4>
      </vt:variant>
      <vt:variant>
        <vt:i4>98</vt:i4>
      </vt:variant>
      <vt:variant>
        <vt:i4>0</vt:i4>
      </vt:variant>
      <vt:variant>
        <vt:i4>5</vt:i4>
      </vt:variant>
      <vt:variant>
        <vt:lpwstr>../../../../../AppData/Roaming/XPCO 5.0/Specification Sheets/XPCO50_SpecSheet_V0.2.doc</vt:lpwstr>
      </vt:variant>
      <vt:variant>
        <vt:lpwstr>_Toc320673545</vt:lpwstr>
      </vt:variant>
      <vt:variant>
        <vt:i4>6946905</vt:i4>
      </vt:variant>
      <vt:variant>
        <vt:i4>92</vt:i4>
      </vt:variant>
      <vt:variant>
        <vt:i4>0</vt:i4>
      </vt:variant>
      <vt:variant>
        <vt:i4>5</vt:i4>
      </vt:variant>
      <vt:variant>
        <vt:lpwstr>../../../../../AppData/Roaming/XPCO 5.0/Specification Sheets/XPCO50_SpecSheet_V0.2.doc</vt:lpwstr>
      </vt:variant>
      <vt:variant>
        <vt:lpwstr>_Toc320673544</vt:lpwstr>
      </vt:variant>
      <vt:variant>
        <vt:i4>6946905</vt:i4>
      </vt:variant>
      <vt:variant>
        <vt:i4>86</vt:i4>
      </vt:variant>
      <vt:variant>
        <vt:i4>0</vt:i4>
      </vt:variant>
      <vt:variant>
        <vt:i4>5</vt:i4>
      </vt:variant>
      <vt:variant>
        <vt:lpwstr>../../../../../AppData/Roaming/XPCO 5.0/Specification Sheets/XPCO50_SpecSheet_V0.2.doc</vt:lpwstr>
      </vt:variant>
      <vt:variant>
        <vt:lpwstr>_Toc320673543</vt:lpwstr>
      </vt:variant>
      <vt:variant>
        <vt:i4>1310769</vt:i4>
      </vt:variant>
      <vt:variant>
        <vt:i4>80</vt:i4>
      </vt:variant>
      <vt:variant>
        <vt:i4>0</vt:i4>
      </vt:variant>
      <vt:variant>
        <vt:i4>5</vt:i4>
      </vt:variant>
      <vt:variant>
        <vt:lpwstr/>
      </vt:variant>
      <vt:variant>
        <vt:lpwstr>_Toc320673542</vt:lpwstr>
      </vt:variant>
      <vt:variant>
        <vt:i4>6946905</vt:i4>
      </vt:variant>
      <vt:variant>
        <vt:i4>74</vt:i4>
      </vt:variant>
      <vt:variant>
        <vt:i4>0</vt:i4>
      </vt:variant>
      <vt:variant>
        <vt:i4>5</vt:i4>
      </vt:variant>
      <vt:variant>
        <vt:lpwstr>../../../../../AppData/Roaming/XPCO 5.0/Specification Sheets/XPCO50_SpecSheet_V0.2.doc</vt:lpwstr>
      </vt:variant>
      <vt:variant>
        <vt:lpwstr>_Toc320673541</vt:lpwstr>
      </vt:variant>
      <vt:variant>
        <vt:i4>6946905</vt:i4>
      </vt:variant>
      <vt:variant>
        <vt:i4>68</vt:i4>
      </vt:variant>
      <vt:variant>
        <vt:i4>0</vt:i4>
      </vt:variant>
      <vt:variant>
        <vt:i4>5</vt:i4>
      </vt:variant>
      <vt:variant>
        <vt:lpwstr>../../../../../AppData/Roaming/XPCO 5.0/Specification Sheets/XPCO50_SpecSheet_V0.2.doc</vt:lpwstr>
      </vt:variant>
      <vt:variant>
        <vt:lpwstr>_Toc320673540</vt:lpwstr>
      </vt:variant>
      <vt:variant>
        <vt:i4>7143513</vt:i4>
      </vt:variant>
      <vt:variant>
        <vt:i4>62</vt:i4>
      </vt:variant>
      <vt:variant>
        <vt:i4>0</vt:i4>
      </vt:variant>
      <vt:variant>
        <vt:i4>5</vt:i4>
      </vt:variant>
      <vt:variant>
        <vt:lpwstr>../../../../../AppData/Roaming/XPCO 5.0/Specification Sheets/XPCO50_SpecSheet_V0.2.doc</vt:lpwstr>
      </vt:variant>
      <vt:variant>
        <vt:lpwstr>_Toc320673539</vt:lpwstr>
      </vt:variant>
      <vt:variant>
        <vt:i4>7143513</vt:i4>
      </vt:variant>
      <vt:variant>
        <vt:i4>56</vt:i4>
      </vt:variant>
      <vt:variant>
        <vt:i4>0</vt:i4>
      </vt:variant>
      <vt:variant>
        <vt:i4>5</vt:i4>
      </vt:variant>
      <vt:variant>
        <vt:lpwstr>../../../../../AppData/Roaming/XPCO 5.0/Specification Sheets/XPCO50_SpecSheet_V0.2.doc</vt:lpwstr>
      </vt:variant>
      <vt:variant>
        <vt:lpwstr>_Toc320673538</vt:lpwstr>
      </vt:variant>
      <vt:variant>
        <vt:i4>7143513</vt:i4>
      </vt:variant>
      <vt:variant>
        <vt:i4>50</vt:i4>
      </vt:variant>
      <vt:variant>
        <vt:i4>0</vt:i4>
      </vt:variant>
      <vt:variant>
        <vt:i4>5</vt:i4>
      </vt:variant>
      <vt:variant>
        <vt:lpwstr>../../../../../AppData/Roaming/XPCO 5.0/Specification Sheets/XPCO50_SpecSheet_V0.2.doc</vt:lpwstr>
      </vt:variant>
      <vt:variant>
        <vt:lpwstr>_Toc320673537</vt:lpwstr>
      </vt:variant>
      <vt:variant>
        <vt:i4>7143513</vt:i4>
      </vt:variant>
      <vt:variant>
        <vt:i4>44</vt:i4>
      </vt:variant>
      <vt:variant>
        <vt:i4>0</vt:i4>
      </vt:variant>
      <vt:variant>
        <vt:i4>5</vt:i4>
      </vt:variant>
      <vt:variant>
        <vt:lpwstr>../../../../../AppData/Roaming/XPCO 5.0/Specification Sheets/XPCO50_SpecSheet_V0.2.doc</vt:lpwstr>
      </vt:variant>
      <vt:variant>
        <vt:lpwstr>_Toc320673536</vt:lpwstr>
      </vt:variant>
      <vt:variant>
        <vt:i4>1245233</vt:i4>
      </vt:variant>
      <vt:variant>
        <vt:i4>38</vt:i4>
      </vt:variant>
      <vt:variant>
        <vt:i4>0</vt:i4>
      </vt:variant>
      <vt:variant>
        <vt:i4>5</vt:i4>
      </vt:variant>
      <vt:variant>
        <vt:lpwstr/>
      </vt:variant>
      <vt:variant>
        <vt:lpwstr>_Toc320673535</vt:lpwstr>
      </vt:variant>
      <vt:variant>
        <vt:i4>7143513</vt:i4>
      </vt:variant>
      <vt:variant>
        <vt:i4>32</vt:i4>
      </vt:variant>
      <vt:variant>
        <vt:i4>0</vt:i4>
      </vt:variant>
      <vt:variant>
        <vt:i4>5</vt:i4>
      </vt:variant>
      <vt:variant>
        <vt:lpwstr>../../../../../AppData/Roaming/XPCO 5.0/Specification Sheets/XPCO50_SpecSheet_V0.2.doc</vt:lpwstr>
      </vt:variant>
      <vt:variant>
        <vt:lpwstr>_Toc320673534</vt:lpwstr>
      </vt:variant>
      <vt:variant>
        <vt:i4>7143513</vt:i4>
      </vt:variant>
      <vt:variant>
        <vt:i4>26</vt:i4>
      </vt:variant>
      <vt:variant>
        <vt:i4>0</vt:i4>
      </vt:variant>
      <vt:variant>
        <vt:i4>5</vt:i4>
      </vt:variant>
      <vt:variant>
        <vt:lpwstr>../../../../../AppData/Roaming/XPCO 5.0/Specification Sheets/XPCO50_SpecSheet_V0.2.doc</vt:lpwstr>
      </vt:variant>
      <vt:variant>
        <vt:lpwstr>_Toc320673533</vt:lpwstr>
      </vt:variant>
      <vt:variant>
        <vt:i4>7143513</vt:i4>
      </vt:variant>
      <vt:variant>
        <vt:i4>20</vt:i4>
      </vt:variant>
      <vt:variant>
        <vt:i4>0</vt:i4>
      </vt:variant>
      <vt:variant>
        <vt:i4>5</vt:i4>
      </vt:variant>
      <vt:variant>
        <vt:lpwstr>../../../../../AppData/Roaming/XPCO 5.0/Specification Sheets/XPCO50_SpecSheet_V0.2.doc</vt:lpwstr>
      </vt:variant>
      <vt:variant>
        <vt:lpwstr>_Toc320673532</vt:lpwstr>
      </vt:variant>
      <vt:variant>
        <vt:i4>7143513</vt:i4>
      </vt:variant>
      <vt:variant>
        <vt:i4>14</vt:i4>
      </vt:variant>
      <vt:variant>
        <vt:i4>0</vt:i4>
      </vt:variant>
      <vt:variant>
        <vt:i4>5</vt:i4>
      </vt:variant>
      <vt:variant>
        <vt:lpwstr>../../../../../AppData/Roaming/XPCO 5.0/Specification Sheets/XPCO50_SpecSheet_V0.2.doc</vt:lpwstr>
      </vt:variant>
      <vt:variant>
        <vt:lpwstr>_Toc320673531</vt:lpwstr>
      </vt:variant>
      <vt:variant>
        <vt:i4>1245233</vt:i4>
      </vt:variant>
      <vt:variant>
        <vt:i4>8</vt:i4>
      </vt:variant>
      <vt:variant>
        <vt:i4>0</vt:i4>
      </vt:variant>
      <vt:variant>
        <vt:i4>5</vt:i4>
      </vt:variant>
      <vt:variant>
        <vt:lpwstr/>
      </vt:variant>
      <vt:variant>
        <vt:lpwstr>_Toc320673530</vt:lpwstr>
      </vt:variant>
      <vt:variant>
        <vt:i4>1179697</vt:i4>
      </vt:variant>
      <vt:variant>
        <vt:i4>2</vt:i4>
      </vt:variant>
      <vt:variant>
        <vt:i4>0</vt:i4>
      </vt:variant>
      <vt:variant>
        <vt:i4>5</vt:i4>
      </vt:variant>
      <vt:variant>
        <vt:lpwstr/>
      </vt:variant>
      <vt:variant>
        <vt:lpwstr>_Toc320673529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 Sheet; XProtect Corporate 2014 and XProtect Smart Wall 2014</dc:title>
  <dc:creator>© 2014 Milestone Systems A/S</dc:creator>
  <cp:lastModifiedBy>Jan Lindeberg</cp:lastModifiedBy>
  <cp:revision>2</cp:revision>
  <cp:lastPrinted>2014-02-11T15:16:00Z</cp:lastPrinted>
  <dcterms:created xsi:type="dcterms:W3CDTF">2015-12-14T05:34:00Z</dcterms:created>
  <dcterms:modified xsi:type="dcterms:W3CDTF">2015-12-14T05:34:00Z</dcterms:modified>
</cp:coreProperties>
</file>